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AF" w:rsidRDefault="001323AF" w:rsidP="001323AF">
      <w:pPr>
        <w:ind w:firstLine="0"/>
        <w:jc w:val="center"/>
        <w:rPr>
          <w:rFonts w:ascii="Times New Roman" w:hAnsi="Times New Roman" w:cs="Times New Roman"/>
          <w:b/>
          <w:sz w:val="40"/>
          <w:szCs w:val="40"/>
        </w:rPr>
      </w:pPr>
      <w:r>
        <w:rPr>
          <w:rFonts w:ascii="Times New Roman" w:hAnsi="Times New Roman" w:cs="Times New Roman"/>
          <w:b/>
          <w:sz w:val="40"/>
          <w:szCs w:val="40"/>
        </w:rPr>
        <w:t>Z Á P I S</w:t>
      </w:r>
    </w:p>
    <w:p w:rsidR="001323AF" w:rsidRDefault="001323AF" w:rsidP="001323AF">
      <w:pPr>
        <w:ind w:firstLine="0"/>
        <w:jc w:val="center"/>
        <w:rPr>
          <w:rFonts w:ascii="Times New Roman" w:hAnsi="Times New Roman" w:cs="Times New Roman"/>
          <w:b/>
          <w:sz w:val="40"/>
          <w:szCs w:val="40"/>
        </w:rPr>
      </w:pPr>
    </w:p>
    <w:p w:rsidR="001323AF" w:rsidRDefault="001323AF" w:rsidP="001323AF">
      <w:pPr>
        <w:ind w:firstLine="0"/>
        <w:jc w:val="center"/>
        <w:rPr>
          <w:rFonts w:ascii="Times New Roman" w:hAnsi="Times New Roman" w:cs="Times New Roman"/>
          <w:b/>
          <w:sz w:val="32"/>
          <w:szCs w:val="32"/>
        </w:rPr>
      </w:pPr>
      <w:r>
        <w:rPr>
          <w:rFonts w:ascii="Times New Roman" w:hAnsi="Times New Roman" w:cs="Times New Roman"/>
          <w:b/>
          <w:sz w:val="32"/>
          <w:szCs w:val="32"/>
        </w:rPr>
        <w:t>ze zasedání Zastupitelstva města Stráž nad Nežárkou,</w:t>
      </w:r>
    </w:p>
    <w:p w:rsidR="001323AF" w:rsidRDefault="001323AF" w:rsidP="001323AF">
      <w:pPr>
        <w:ind w:firstLine="0"/>
        <w:jc w:val="center"/>
        <w:rPr>
          <w:rFonts w:ascii="Times New Roman" w:hAnsi="Times New Roman" w:cs="Times New Roman"/>
          <w:b/>
          <w:sz w:val="32"/>
          <w:szCs w:val="32"/>
        </w:rPr>
      </w:pPr>
      <w:r>
        <w:rPr>
          <w:rFonts w:ascii="Times New Roman" w:hAnsi="Times New Roman" w:cs="Times New Roman"/>
          <w:b/>
          <w:sz w:val="32"/>
          <w:szCs w:val="32"/>
        </w:rPr>
        <w:t>které se konalo ve čtvrtek 15. května 2014 od 19.30 hod.</w:t>
      </w:r>
    </w:p>
    <w:p w:rsidR="001323AF" w:rsidRDefault="001323AF" w:rsidP="001323AF">
      <w:pPr>
        <w:ind w:firstLine="0"/>
        <w:jc w:val="center"/>
        <w:rPr>
          <w:rFonts w:ascii="Times New Roman" w:hAnsi="Times New Roman" w:cs="Times New Roman"/>
          <w:b/>
          <w:sz w:val="32"/>
          <w:szCs w:val="32"/>
        </w:rPr>
      </w:pPr>
      <w:r>
        <w:rPr>
          <w:rFonts w:ascii="Times New Roman" w:hAnsi="Times New Roman" w:cs="Times New Roman"/>
          <w:b/>
          <w:sz w:val="32"/>
          <w:szCs w:val="32"/>
        </w:rPr>
        <w:t>v zasedací síni Městského úřadu ve Stráži nad Nežárkou</w:t>
      </w:r>
    </w:p>
    <w:p w:rsidR="001323AF" w:rsidRDefault="001323AF" w:rsidP="001323AF">
      <w:pPr>
        <w:pBdr>
          <w:bottom w:val="single" w:sz="12" w:space="1" w:color="auto"/>
        </w:pBdr>
        <w:ind w:firstLine="0"/>
        <w:jc w:val="center"/>
        <w:rPr>
          <w:rFonts w:ascii="Times New Roman" w:hAnsi="Times New Roman" w:cs="Times New Roman"/>
          <w:b/>
          <w:sz w:val="32"/>
          <w:szCs w:val="32"/>
        </w:rPr>
      </w:pPr>
    </w:p>
    <w:p w:rsidR="001323AF" w:rsidRDefault="001323AF" w:rsidP="001323AF">
      <w:pPr>
        <w:ind w:firstLine="0"/>
        <w:jc w:val="center"/>
        <w:rPr>
          <w:rFonts w:ascii="Times New Roman" w:hAnsi="Times New Roman" w:cs="Times New Roman"/>
          <w:b/>
          <w:sz w:val="32"/>
          <w:szCs w:val="32"/>
        </w:rPr>
      </w:pPr>
    </w:p>
    <w:p w:rsidR="001323AF" w:rsidRDefault="001323AF" w:rsidP="001323AF">
      <w:pPr>
        <w:ind w:firstLine="0"/>
        <w:jc w:val="both"/>
        <w:rPr>
          <w:rFonts w:ascii="Times New Roman" w:hAnsi="Times New Roman" w:cs="Times New Roman"/>
          <w:b/>
          <w:sz w:val="32"/>
          <w:szCs w:val="32"/>
        </w:rPr>
      </w:pP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Přítomni: </w:t>
      </w:r>
      <w:r>
        <w:rPr>
          <w:rFonts w:ascii="Times New Roman" w:hAnsi="Times New Roman" w:cs="Times New Roman"/>
          <w:b/>
          <w:sz w:val="24"/>
          <w:szCs w:val="24"/>
        </w:rPr>
        <w:tab/>
      </w:r>
      <w:r>
        <w:rPr>
          <w:rFonts w:ascii="Times New Roman" w:hAnsi="Times New Roman" w:cs="Times New Roman"/>
          <w:b/>
          <w:sz w:val="24"/>
          <w:szCs w:val="24"/>
        </w:rPr>
        <w:tab/>
        <w:t xml:space="preserve">Věra Tomšová, Ing. Josef Ernest, Mgr. Pavel Dvořáček, </w:t>
      </w:r>
    </w:p>
    <w:p w:rsidR="001323AF" w:rsidRDefault="001323AF" w:rsidP="001323AF">
      <w:pPr>
        <w:ind w:left="1416" w:firstLine="708"/>
        <w:jc w:val="both"/>
        <w:rPr>
          <w:rFonts w:ascii="Times New Roman" w:hAnsi="Times New Roman" w:cs="Times New Roman"/>
          <w:b/>
          <w:sz w:val="24"/>
          <w:szCs w:val="24"/>
        </w:rPr>
      </w:pPr>
      <w:r>
        <w:rPr>
          <w:rFonts w:ascii="Times New Roman" w:hAnsi="Times New Roman" w:cs="Times New Roman"/>
          <w:b/>
          <w:sz w:val="24"/>
          <w:szCs w:val="24"/>
        </w:rPr>
        <w:t>Ing. Petr Blažek, Jiří Hrbek, Jaroslav Bronec, Petr Hroděj,</w:t>
      </w:r>
    </w:p>
    <w:p w:rsidR="001323AF" w:rsidRDefault="001323AF" w:rsidP="001323AF">
      <w:pPr>
        <w:ind w:left="1416" w:firstLine="708"/>
        <w:jc w:val="both"/>
        <w:rPr>
          <w:rFonts w:ascii="Times New Roman" w:hAnsi="Times New Roman" w:cs="Times New Roman"/>
          <w:b/>
          <w:sz w:val="24"/>
          <w:szCs w:val="24"/>
        </w:rPr>
      </w:pPr>
      <w:r>
        <w:rPr>
          <w:rFonts w:ascii="Times New Roman" w:hAnsi="Times New Roman" w:cs="Times New Roman"/>
          <w:b/>
          <w:sz w:val="24"/>
          <w:szCs w:val="24"/>
        </w:rPr>
        <w:t>Štěpán Kovář, Václav Bukovský, MUDr. Dana Pokorná,</w:t>
      </w:r>
    </w:p>
    <w:p w:rsidR="001323AF" w:rsidRDefault="001323AF" w:rsidP="001323AF">
      <w:pPr>
        <w:ind w:left="1416" w:firstLine="708"/>
        <w:jc w:val="both"/>
        <w:rPr>
          <w:rFonts w:ascii="Times New Roman" w:hAnsi="Times New Roman" w:cs="Times New Roman"/>
          <w:b/>
          <w:sz w:val="24"/>
          <w:szCs w:val="24"/>
        </w:rPr>
      </w:pPr>
      <w:r>
        <w:rPr>
          <w:rFonts w:ascii="Times New Roman" w:hAnsi="Times New Roman" w:cs="Times New Roman"/>
          <w:b/>
          <w:sz w:val="24"/>
          <w:szCs w:val="24"/>
        </w:rPr>
        <w:t>František Holý, Ing. Karel Kučera, Stanislav Dlouhý, Karel Jelínek</w:t>
      </w:r>
    </w:p>
    <w:p w:rsidR="001323AF" w:rsidRDefault="001323AF" w:rsidP="001323AF">
      <w:pPr>
        <w:ind w:left="1416" w:firstLine="708"/>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Omluveni:</w:t>
      </w:r>
      <w:r>
        <w:rPr>
          <w:rFonts w:ascii="Times New Roman" w:hAnsi="Times New Roman" w:cs="Times New Roman"/>
          <w:b/>
          <w:sz w:val="24"/>
          <w:szCs w:val="24"/>
        </w:rPr>
        <w:tab/>
      </w:r>
      <w:r>
        <w:rPr>
          <w:rFonts w:ascii="Times New Roman" w:hAnsi="Times New Roman" w:cs="Times New Roman"/>
          <w:b/>
          <w:sz w:val="24"/>
          <w:szCs w:val="24"/>
        </w:rPr>
        <w:tab/>
        <w:t>Jan Hanzal</w:t>
      </w: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Hosté:</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Ing. Jan Špulák, Ing. Stanislav Janeček</w:t>
      </w: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Program:</w:t>
      </w:r>
      <w:r>
        <w:rPr>
          <w:rFonts w:ascii="Times New Roman" w:hAnsi="Times New Roman" w:cs="Times New Roman"/>
          <w:b/>
          <w:sz w:val="24"/>
          <w:szCs w:val="24"/>
        </w:rPr>
        <w:tab/>
      </w:r>
      <w:r>
        <w:rPr>
          <w:rFonts w:ascii="Times New Roman" w:hAnsi="Times New Roman" w:cs="Times New Roman"/>
          <w:b/>
          <w:sz w:val="24"/>
          <w:szCs w:val="24"/>
        </w:rPr>
        <w:tab/>
        <w:t xml:space="preserve">  1. Zahájení, schválení programu zasedání</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 Volba návrhové komise a ověřovatelů zápisu</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 Kontrola plnění unesení z předchozího zasedání</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4. Výběr odborného lesního hospodáře</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5. Schválení závěrečného účtu města za r. 2013</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6. Schválení účetní závěrky za rok 2013</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7. Informace o plnění rozpočtu na r. 2014, stav na BÚ</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8. Smlouva s EKO-KOM, a. s., Praha 4</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9. Směrnice o zadávání veřejných zakázek malého rozsahu</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 Schválení výběru zhotovitele  rekonstrukce kanalizace</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 Žádost o koupi pozemku v KÚ Dolní Lhota</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 Pronájem rybníků</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 Směna pozemků</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 Rozpočtové opatření č. 5</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 Výběrové řízení na opravu radnice a domu č. 60</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 Informace o investičních akcích</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 Informace o přípravě oslav 140 výročí SDH a Setkání Stráží</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 Různé, diskuse</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 Usnesení a závěr</w:t>
      </w:r>
    </w:p>
    <w:p w:rsidR="001323AF" w:rsidRDefault="001323AF" w:rsidP="001323AF">
      <w:pPr>
        <w:pBdr>
          <w:bottom w:val="single" w:sz="12" w:space="1" w:color="auto"/>
        </w:pBd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p>
    <w:p w:rsidR="001323AF" w:rsidRPr="002B2D73" w:rsidRDefault="001323AF" w:rsidP="001323AF">
      <w:pPr>
        <w:ind w:firstLine="0"/>
        <w:jc w:val="both"/>
        <w:rPr>
          <w:rFonts w:ascii="Times New Roman" w:hAnsi="Times New Roman" w:cs="Times New Roman"/>
          <w:sz w:val="24"/>
          <w:szCs w:val="24"/>
        </w:rPr>
      </w:pPr>
      <w:r w:rsidRPr="002B2D73">
        <w:rPr>
          <w:rFonts w:ascii="Times New Roman" w:hAnsi="Times New Roman" w:cs="Times New Roman"/>
          <w:sz w:val="24"/>
          <w:szCs w:val="24"/>
        </w:rPr>
        <w:t>ad/ 1</w:t>
      </w:r>
    </w:p>
    <w:p w:rsidR="001323AF" w:rsidRPr="002B2D73" w:rsidRDefault="001323AF" w:rsidP="001323AF">
      <w:pPr>
        <w:ind w:firstLine="0"/>
        <w:jc w:val="both"/>
        <w:rPr>
          <w:rFonts w:ascii="Times New Roman" w:hAnsi="Times New Roman" w:cs="Times New Roman"/>
          <w:sz w:val="24"/>
          <w:szCs w:val="24"/>
        </w:rPr>
      </w:pPr>
    </w:p>
    <w:p w:rsidR="001323AF" w:rsidRPr="002B2D73" w:rsidRDefault="001323AF" w:rsidP="001323AF">
      <w:pPr>
        <w:ind w:firstLine="0"/>
        <w:jc w:val="both"/>
        <w:rPr>
          <w:rFonts w:ascii="Times New Roman" w:hAnsi="Times New Roman" w:cs="Times New Roman"/>
          <w:sz w:val="24"/>
          <w:szCs w:val="24"/>
        </w:rPr>
      </w:pPr>
      <w:r w:rsidRPr="002B2D73">
        <w:rPr>
          <w:rFonts w:ascii="Times New Roman" w:hAnsi="Times New Roman" w:cs="Times New Roman"/>
          <w:sz w:val="24"/>
          <w:szCs w:val="24"/>
        </w:rPr>
        <w:tab/>
        <w:t>Zasedání zastupitelstva zahájila paní starostka Věra Tomšová. Přivítala přítomné a konstatovala, že je přítomno 14 členů zastupitelstva a zastupitelstvo je tudíž usnášeníschopné. Na návrh paní starostky pak byl schválen program zasedání.</w:t>
      </w:r>
    </w:p>
    <w:p w:rsidR="001323AF" w:rsidRPr="002B2D73" w:rsidRDefault="001323AF" w:rsidP="001323AF">
      <w:pPr>
        <w:ind w:firstLine="0"/>
        <w:jc w:val="both"/>
        <w:rPr>
          <w:rFonts w:ascii="Times New Roman" w:hAnsi="Times New Roman" w:cs="Times New Roman"/>
          <w:sz w:val="24"/>
          <w:szCs w:val="24"/>
        </w:rPr>
      </w:pPr>
    </w:p>
    <w:p w:rsidR="001323AF" w:rsidRPr="002B2D73" w:rsidRDefault="001323AF" w:rsidP="001323AF">
      <w:pPr>
        <w:ind w:firstLine="0"/>
        <w:jc w:val="both"/>
        <w:rPr>
          <w:rFonts w:ascii="Times New Roman" w:hAnsi="Times New Roman" w:cs="Times New Roman"/>
          <w:sz w:val="24"/>
          <w:szCs w:val="24"/>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lastRenderedPageBreak/>
        <w:t>ad 2/</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Na návrh paní starostky byla jednomyslně zvolena návrhová komise ve složení pánové:</w:t>
      </w: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Ing. Josef Ernest, Ing. Petr Blažek a Jiří Hrbek.</w:t>
      </w: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Rovněž na návrh paní starostky byli za ověřovatele zápisu zvoleni pánové Petr Hroděj a Štěpán Kovář.</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3/</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Paní starostka provedla kontrolu plnění usnesení z posledního zasedání zastupitelstva města. Konstatovala, že usnesení bylo splněno nebo se průběžně plní.</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4/</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Prvním pracovním bodem jednání byl výběr odborného lesního hospodáře. O tuto funkci projevili zájem pan Ing. Jan Špulák a pan Ing. Stanislav Janeček. Oba pánové se zúčastnili zasedání, představili se a stručně popsali, jak si představují výkon funkce odborného lesního hospodáře, rovněž popsali svou dosavadní praxi. Oba uchazeči mají požadované vzdělání – jsou absolventy lesnické fakulty. Rovněž odpověděli na dotazy členů zastupitelstva.</w:t>
      </w: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Po skončení prezentace obou uchazečů zastupitelstvo hlasovalo. V poměru 13 : 1 schválilo do funkce odborného lesního hospodáře pana Ing. Jana Špuláka. Zastupitelstvo zároveň pověřilo paní starostku uzavřít s panem Ing. Špulákem mandátní smlouvu.</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5/</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Zastupitelstvo dále projednalo</w:t>
      </w:r>
      <w:r w:rsidRPr="002B2D73">
        <w:rPr>
          <w:rFonts w:ascii="Times New Roman" w:hAnsi="Times New Roman" w:cs="Times New Roman"/>
          <w:b/>
        </w:rPr>
        <w:tab/>
        <w:t xml:space="preserve"> </w:t>
      </w:r>
      <w:r w:rsidRPr="002B2D73">
        <w:rPr>
          <w:rFonts w:ascii="Times New Roman" w:hAnsi="Times New Roman" w:cs="Times New Roman"/>
        </w:rPr>
        <w:t>Závěrečný účet města z r. 2013. Závěrečný účet obdrželi všichni zastupitelé před zasedáním zastupitelstva a neměli k němu připomínky Paní starostka pak doplnila k danému bodu některé informace. Poté zastupitelstvo jednomyslně závěrečný účet schválilo bez výhrad.</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6/</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Dále zastupitelstvo projednalo a schválilo účetní závěrku za r. 2013.</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7/</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Paní starostka informovala přítomné o plnění rozpočtu města na r. 2014. Dosavadní příjmy odpovídají schválenému rozpočtu. Rovněž výdaje se shodují s přijatým rozpočtem.</w:t>
      </w: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Dále paní starostka informovala, že městu byla schválena dotace na rekonstrukci kanalizace v Třeboňské a Pístinské ul. ve výši 800.000,- Kč. Je to sice menší částka, než o kterou město žádalo, ale v rozpočtu jsou dostatečné rezervy na financování celé rekonstrukce.</w:t>
      </w: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Dále paní starostka seznámila zastupitele se stavem na běžném účtu. K 14.5.2014 bylo na běžném účtu města 9.652.000,- Kč.</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8/</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Zastupitelstvo dále projednalo a schválilo smlouvu mezi Městem Stráž nad Nežárkou a firmou EKO-COM, a. s., Praha 4 o zajištění odběru a využití odpadů z obalů. Smlouva navazuje na předcházející smlouvu a nedochází v ní významným změnám. Uzavření nové smlouvy bylo nutné proto, aby byla v souladu s novým Občanským zákoníkem.</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9/</w:t>
      </w:r>
    </w:p>
    <w:p w:rsidR="001323AF" w:rsidRDefault="001323AF" w:rsidP="001323AF">
      <w:pPr>
        <w:ind w:firstLine="0"/>
        <w:jc w:val="both"/>
        <w:rPr>
          <w:rFonts w:ascii="Times New Roman" w:hAnsi="Times New Roman" w:cs="Times New Roman"/>
          <w:b/>
          <w:sz w:val="24"/>
          <w:szCs w:val="24"/>
        </w:rPr>
      </w:pPr>
      <w:r w:rsidRPr="002B2D73">
        <w:rPr>
          <w:rFonts w:ascii="Times New Roman" w:hAnsi="Times New Roman" w:cs="Times New Roman"/>
          <w:sz w:val="24"/>
          <w:szCs w:val="24"/>
        </w:rPr>
        <w:tab/>
        <w:t xml:space="preserve">Zastupitelstvo projednalo návrh  Směrnice o zadávání veřejných zakázek malého rozsahu. Všichni zastupitelé obdrželi návrh směrnice v dostatečném časovém předstihu.   </w:t>
      </w:r>
      <w:r w:rsidRPr="002B2D73">
        <w:rPr>
          <w:rFonts w:ascii="Times New Roman" w:hAnsi="Times New Roman" w:cs="Times New Roman"/>
          <w:b/>
          <w:sz w:val="24"/>
          <w:szCs w:val="24"/>
        </w:rPr>
        <w:t xml:space="preserve"> </w:t>
      </w:r>
      <w:r w:rsidRPr="002B2D73">
        <w:rPr>
          <w:rFonts w:ascii="Times New Roman" w:hAnsi="Times New Roman" w:cs="Times New Roman"/>
          <w:b/>
          <w:sz w:val="24"/>
          <w:szCs w:val="24"/>
        </w:rPr>
        <w:tab/>
      </w:r>
      <w:r w:rsidRPr="002B2D73">
        <w:rPr>
          <w:rFonts w:ascii="Times New Roman" w:hAnsi="Times New Roman" w:cs="Times New Roman"/>
          <w:b/>
          <w:sz w:val="24"/>
          <w:szCs w:val="24"/>
        </w:rPr>
        <w:tab/>
      </w:r>
      <w:r w:rsidRPr="002B2D73">
        <w:rPr>
          <w:rFonts w:ascii="Times New Roman" w:hAnsi="Times New Roman" w:cs="Times New Roman"/>
          <w:b/>
          <w:sz w:val="24"/>
          <w:szCs w:val="24"/>
        </w:rPr>
        <w:tab/>
      </w:r>
      <w:r>
        <w:rPr>
          <w:rFonts w:ascii="Times New Roman" w:hAnsi="Times New Roman" w:cs="Times New Roman"/>
          <w:b/>
          <w:sz w:val="24"/>
          <w:szCs w:val="24"/>
        </w:rPr>
        <w:tab/>
      </w: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b/>
        </w:rPr>
        <w:lastRenderedPageBreak/>
        <w:tab/>
      </w:r>
      <w:r w:rsidRPr="002B2D73">
        <w:rPr>
          <w:rFonts w:ascii="Times New Roman" w:hAnsi="Times New Roman" w:cs="Times New Roman"/>
        </w:rPr>
        <w:t xml:space="preserve">Z diskuse vzešel návrh, aby část dvě směrnice byla </w:t>
      </w:r>
      <w:r>
        <w:rPr>
          <w:rFonts w:ascii="Times New Roman" w:hAnsi="Times New Roman" w:cs="Times New Roman"/>
        </w:rPr>
        <w:t xml:space="preserve"> doplněna tak</w:t>
      </w:r>
      <w:r w:rsidRPr="002B2D73">
        <w:rPr>
          <w:rFonts w:ascii="Times New Roman" w:hAnsi="Times New Roman" w:cs="Times New Roman"/>
        </w:rPr>
        <w:t xml:space="preserve"> , že rozhodnutí o výběru nejvhodnější nabídky bude </w:t>
      </w:r>
      <w:r>
        <w:rPr>
          <w:rFonts w:ascii="Times New Roman" w:hAnsi="Times New Roman" w:cs="Times New Roman"/>
        </w:rPr>
        <w:t>schvalovat rada</w:t>
      </w:r>
      <w:r w:rsidRPr="002B2D73">
        <w:rPr>
          <w:rFonts w:ascii="Times New Roman" w:hAnsi="Times New Roman" w:cs="Times New Roman"/>
        </w:rPr>
        <w:t xml:space="preserve"> a zastupitelstvo bude s rozhodnutím </w:t>
      </w:r>
      <w:r>
        <w:rPr>
          <w:rFonts w:ascii="Times New Roman" w:hAnsi="Times New Roman" w:cs="Times New Roman"/>
        </w:rPr>
        <w:t xml:space="preserve"> rady </w:t>
      </w:r>
      <w:r w:rsidRPr="002B2D73">
        <w:rPr>
          <w:rFonts w:ascii="Times New Roman" w:hAnsi="Times New Roman" w:cs="Times New Roman"/>
        </w:rPr>
        <w:t xml:space="preserve">seznámeno.  </w:t>
      </w: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Poté byla směrnice spolu s pozměňovacími návrhy schválena jednomyslně.</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10/</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Paní starostka seznámila členy zastupitelstva s protokolem o otvírání obálek a výběru zhotovitele na rekonstrukci kanalizace v Pístinské a Třeboňské ul. Ve výběrovém řízení byly osloveny čtyři firmy, jediným kritériem pro stanovení vítěze byla cena. Po otevření obálek bylo zkontrolováno, zda nabídky odpovídají zadaným podmínkám. Všechny doručené nabídky splňovaly zadaná kritéria. Výběrová komise stanovila jako vítěze Radouňskou vodohospodářskou společnost, a. s., Jiráskovo předměstí 935/III, Jindřichův Hradec, která nabídla nejnižší cenu. Zastupitelstvo schválilo tuto firmu jako zhotovitele výše uvedené zakázky. Zastupitelstvo rovněž pověřilo paní starostku podpisem smlouvy o dílo mezi městem a zhotovitelem.</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11/</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Zastupitelstvo dále projednalo žádost paní Jany Hanzlíkové a Kristýny Zelené o odkoupení parcel v KÚ Dolní Lhota č. 80/2 a dvou částí parcely č. 859/1. Pan Ing. Ernest seznámil přítomné se současným stavem a doporučil zastupitelstvu, aby schválilo záměr tyto pozemky prodat. Zastupitelstvo schválilo záměr prodat parcelu č. 80/2 a dvě části parcely č. 859/1. Oznámení o záměru bude po zákonnou dobu zveřejněno na úřední desce města a na stránkách města.</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12/</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Na minulém zastupitelstvu byl schválen záměr pronajmout obecní rybníky v KÚ Dolní Lhota. Záměr byl po zákonnou dobu zveřejněn na úřední desce i na stránkách města. Dle slov paní starostky nikdo o pronájem rybníků neprojevil zájem, proto bude město  nadále rybníky obhospodařovat.</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13/</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Zastupitelstvo dále projednalo a schválilo směnu pozemků mezi Městem Stráž nad Nežárkou a Jihočeským krajem. Jedná se o pozemky, jejichž směna vyplývá s dokončení přeložky silnice I. třídy č. 34.</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14/</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Na návrh paní starostky zastupitelstvo  projednalo a schválilo Rozpočtové opatření č. 5 v rozpočtu města na rok 2014. Přesný výčet rozpočtových opatření je přílohou tohoto zápisu.</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15</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Zastupitelstvo souhlasilo, aby město vyhlásilo výběrové řízení na opravu budovy radnice čp. 61 a domu č. 60 ( Oprava počítá s výměnou oken, opravou fasády obou budov a výměnou střešní krytiny). Paní starostka a pan místostarosta byli pověřeni organizačním zajištěním výběrového řízení, aby proběhlo v souladu se zákonným předpisy.</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16/</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Pan místostarosta Ing. Josef Ernesta seznámil členy zastupitelstva s právě probíhajícími investičními akcemi. Nejdříve se věnoval rekonstrukci mostu přes řeku Nežárku v Dolní Lhotě. Stavba probíhá podle plánu a je předpoklad, že most by mohl být dokončen dříve, než je stanoveno ve smlouvě.</w:t>
      </w: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Rovněž informoval o výstavbě nových komunikací, chodníků a veřejného osvětlení ve Vaňkovské ul. Zde by měly být práce dokončeny nejpozději na podzim letošního roku.</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17/</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Pan Stanislav Dlouhý a pan Jaroslav Bronec informovali o organizačním zajištění oslav 140. výročí založení Sboru dobrovolných hasičů ve Stráži nad Nežárkou. Součástí oslav bude svěcení zvonu pro hasičskou zbrojnici, netradiční požární soutěž na n. E. Destinnové a večerní taneční zábava. Oslavy proběhnou 13. září 2014.</w:t>
      </w: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Pan František Holý informoval o přípravě „Setkání Stráží“, které proběhne souběžně s oslavami 140. výročí založení SDH.  Tuto část oslav organizačně zajišťují především členové turistického oddílu TJ Sokol Stráž nad Nežárkou.</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18/</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V diskusi upozornil pan Ing. Ernest na havarijní stav části hřbitovní zdi (její západní část). Zeď je v takovém stavu, že hrozí její zřícení a může ohrozit kolemjdoucí. Zastupitelstvo se usneslo, že je nutné v co nejkratší době zajistit opravu zdi. Rovněž doporučilo z této části hřbitova odstranit nádoby na odpad.</w:t>
      </w: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Pan Ing. Blažek se dotázal na opravu mostu přes Nežárkou u Hamru. Paní starostka slíbila, že stav mostu prověří.</w:t>
      </w: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Pan Jelínek upozornil, že na půdě radnice jsou uloženy lustry z obřadní síně, které v ní byly zavěšeny před její rekonstrukcí, a také starý hodinový stroj věžních hodin. Obává se toho, že v souvislosti se opravou střechy radnice, by mohly být tyto věci zničeny, a proto doporučil, pokud pro ně město nemá nové využití, lustry i hodinový stroj prodat. Zastupitelstvo schválilo záměr lustry a hodinový stroj prodat.</w:t>
      </w: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V diskusi vystoupil pan Tomeček a nabídl městu bezplatně poradenství v oblasti stavebnictví. Paní starostka mu za nabídku poděkovala a nabídla mu, že po dohodě mohou jeho nabídku společně projednat.</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ad 18/</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r w:rsidRPr="002B2D73">
        <w:rPr>
          <w:rFonts w:ascii="Times New Roman" w:hAnsi="Times New Roman" w:cs="Times New Roman"/>
        </w:rPr>
        <w:tab/>
        <w:t>Po skončení diskuse byl předložen návrh usnesení, který byl jednomyslně chválen.</w:t>
      </w: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rPr>
      </w:pPr>
    </w:p>
    <w:p w:rsidR="001323AF" w:rsidRPr="002B2D73" w:rsidRDefault="001323AF" w:rsidP="001323AF">
      <w:pPr>
        <w:ind w:firstLine="0"/>
        <w:jc w:val="both"/>
        <w:rPr>
          <w:rFonts w:ascii="Times New Roman" w:hAnsi="Times New Roman" w:cs="Times New Roman"/>
          <w:b/>
          <w:sz w:val="28"/>
          <w:szCs w:val="28"/>
          <w:u w:val="single"/>
        </w:rPr>
      </w:pPr>
      <w:r w:rsidRPr="002B2D73">
        <w:rPr>
          <w:rFonts w:ascii="Times New Roman" w:hAnsi="Times New Roman" w:cs="Times New Roman"/>
          <w:b/>
          <w:sz w:val="28"/>
          <w:szCs w:val="28"/>
          <w:u w:val="single"/>
        </w:rPr>
        <w:t>Usnesení Zastupitelstva města Stráž nad Nežárkou</w:t>
      </w:r>
    </w:p>
    <w:p w:rsidR="001323AF" w:rsidRDefault="001323AF" w:rsidP="001323AF">
      <w:pPr>
        <w:ind w:firstLine="0"/>
        <w:jc w:val="both"/>
        <w:rPr>
          <w:rFonts w:ascii="Times New Roman" w:hAnsi="Times New Roman" w:cs="Times New Roman"/>
          <w:b/>
          <w:sz w:val="24"/>
          <w:szCs w:val="24"/>
          <w:u w:val="single"/>
        </w:rPr>
      </w:pP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Zastupitelstvo města Stráž nad Nežárkou:</w:t>
      </w: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 Schvaluje:</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a/ směnu stavby vyřazené silnice III/1532 v délce 0,700 km ve staničení od km 9,685 </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do  km 10,385 včetně pozemkových parcel katastru nemovitostí č.1408/15 o výměře </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4589 m</w:t>
      </w:r>
      <w:r>
        <w:rPr>
          <w:rFonts w:ascii="Times New Roman" w:hAnsi="Times New Roman" w:cs="Times New Roman"/>
          <w:b/>
          <w:sz w:val="24"/>
          <w:szCs w:val="24"/>
          <w:vertAlign w:val="superscript"/>
        </w:rPr>
        <w:t xml:space="preserve">2 </w:t>
      </w:r>
      <w:r>
        <w:rPr>
          <w:rFonts w:ascii="Times New Roman" w:hAnsi="Times New Roman" w:cs="Times New Roman"/>
          <w:b/>
          <w:sz w:val="24"/>
          <w:szCs w:val="24"/>
        </w:rPr>
        <w:t>, ostatní plocha, silnice č. 1408/17 o výměře 1490 m</w:t>
      </w:r>
      <w:r>
        <w:rPr>
          <w:rFonts w:ascii="Times New Roman" w:hAnsi="Times New Roman" w:cs="Times New Roman"/>
          <w:b/>
          <w:sz w:val="24"/>
          <w:szCs w:val="24"/>
          <w:vertAlign w:val="superscript"/>
        </w:rPr>
        <w:t>2</w:t>
      </w:r>
      <w:r>
        <w:rPr>
          <w:rFonts w:ascii="Times New Roman" w:hAnsi="Times New Roman" w:cs="Times New Roman"/>
          <w:b/>
          <w:sz w:val="24"/>
          <w:szCs w:val="24"/>
        </w:rPr>
        <w:t>, ostatní plocha, silnice</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č. 1408/29 o výměře 306 m</w:t>
      </w:r>
      <w:r>
        <w:rPr>
          <w:rFonts w:ascii="Times New Roman" w:hAnsi="Times New Roman" w:cs="Times New Roman"/>
          <w:b/>
          <w:sz w:val="24"/>
          <w:szCs w:val="24"/>
          <w:vertAlign w:val="superscript"/>
        </w:rPr>
        <w:t>2</w:t>
      </w:r>
      <w:r>
        <w:rPr>
          <w:rFonts w:ascii="Times New Roman" w:hAnsi="Times New Roman" w:cs="Times New Roman"/>
          <w:b/>
          <w:sz w:val="24"/>
          <w:szCs w:val="24"/>
        </w:rPr>
        <w:t>, ostatní plocha ostatní komunikace, které jsou zapsány</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u Katastrálního úřadu pro Jihočeský kraj, Katastrální pracoviště Jindřichův Hradec</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v katastru vlastnictví nemovitostí na listu vlastnictví č. 432 pro obec a k. ú. Stráž </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nad Nežárkou v dosavadním vlastnictví Jihočeského kraje, za pozemkovou parcelu</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katastru nemovitostí č. 584/30 o výměře 47 m</w:t>
      </w:r>
      <w:r>
        <w:rPr>
          <w:rFonts w:ascii="Times New Roman" w:hAnsi="Times New Roman" w:cs="Times New Roman"/>
          <w:b/>
          <w:sz w:val="24"/>
          <w:szCs w:val="24"/>
          <w:vertAlign w:val="superscript"/>
        </w:rPr>
        <w:t>2</w:t>
      </w:r>
      <w:r>
        <w:rPr>
          <w:rFonts w:ascii="Times New Roman" w:hAnsi="Times New Roman" w:cs="Times New Roman"/>
          <w:b/>
          <w:sz w:val="24"/>
          <w:szCs w:val="24"/>
        </w:rPr>
        <w:t>, ostatní plocha, silnice, která je zaspána</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u Katastrálního úřadu pro Jihočeský kraj, katastrální pracoviště Jindřichův Hradec</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v katastru nemovitostí na listu vlastnictví č. 10001 pro obec a k. ú. Stráž nad Nežár.</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a pozemkové parcely katastru nemovitostí č. 1417/6 o výměře 1778 m</w:t>
      </w:r>
      <w:r>
        <w:rPr>
          <w:rFonts w:ascii="Times New Roman" w:hAnsi="Times New Roman" w:cs="Times New Roman"/>
          <w:b/>
          <w:sz w:val="24"/>
          <w:szCs w:val="24"/>
          <w:vertAlign w:val="superscript"/>
        </w:rPr>
        <w:t>2</w:t>
      </w:r>
      <w:r>
        <w:rPr>
          <w:rFonts w:ascii="Times New Roman" w:hAnsi="Times New Roman" w:cs="Times New Roman"/>
          <w:b/>
          <w:sz w:val="24"/>
          <w:szCs w:val="24"/>
        </w:rPr>
        <w:t>, ostatní plocha,</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silnice, oddělené na základě geometrického plánu č. 472-7/2014 ze dne 29.1.2014 </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z pozemkové parcely katastru nemovitostí č. 1417/1, ostatní plocha, ostatní komuni-</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kace, která je zapsána u Katastrálního úřadu pro Jihočeský kraj, katastrální priovi-</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ště Jindřichův Hradec v katastru nemovitostí č. 10001 pro obec a k. ú. Stráž nad</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Nežárkou v dosavadním vlastnictví Města Stráž nad Nežárkou IČO 00247502. Záměr</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směny pozemků v k. ú. Stráž nad Nežárkou byl po zákonnou lhůtu zveřejněn na</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úřední desce Městského úřadu ve Stráži nad Nežárkou,</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b/ závěrečný účet Města Stráž nad Nežárkou za r. 2013 bez výhrad,</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c/ účetní závěrku Města Stráž nad Nežárkou za r. 2013,</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d/ pana Ing. Jana Špuláka do funkce odborného lesního hospodáře,</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e/ smlouvu mezi Městem Stráž nad Nežárkou a firmou EKO-KOM Praha 4</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o zajištění odběru a využití odpadů z obalů,</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f/ Směrnici o zadávání veřejných zakázek malého rozsahu, včetně pozměňovacích</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návrhů,</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h/ za zhotovitele rekonstrukce kanalizace Třeboňské a Pístinské ul. firmu</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Radouňská vodohospodářská společnost, a. s., Jiráskovo předměstí 935/III,</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Jindřichův Hradec,</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i/ záměr prodat parcelu č. 80/2 a dvě části parcely č. 859/1 v k. ú. Dolní Lhota,</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j/ záměr prodat lustry, které byly zavěšeny v obřadní síni před rekonstrukcí,</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k/ záměr prodat starý hodinový stroj věžních hodin radnice,</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l/ rozpočtové opatření č. 5 v rozpočtu města na r. 2014 (viz příloha),</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m/ vypsání výběrového řízení na opravu radnice čp. 61 a domu č. 60,</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n/ opravu hřbitovní zdi.</w:t>
      </w: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II. Pověřuje:</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 paní starostku Věru Tomšovou podpisem smlouvy o dílo mezi Městem Stráž nad</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Nežárkou a Radouňskou vodohospodářskou společností, a. s., Jindřichův Hradec,</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b/ paní starostku Věru Tomšovou podpisem mandátní smlouvy s p. Ing. Janem </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Špulákem, odborným lesním hospodářem</w:t>
      </w: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III. bere na vědomí:</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 informaci o plnění rozpočtu města na r. 2014,</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b/ informaci o stavu financí na účtu města k 14.5.2014,</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c/ informace o průběhu investičních akcí ( rekonstrukce mostu přes Nežárku v Dolní</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Lhotě a výstavba komunikací a veřejného osvětlení ve Vaňkovské ul.)</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d/ informace o přípravě oslav 140. výročí založení SDH ve Stráži nad Nežárkou,</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e/ informace o přípravě „Srazu Stráží“,</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i/ informaci o nezdařeném pronájmu obecních rybníků v k. ú. Dolní Lhota.</w:t>
      </w: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sz w:val="24"/>
          <w:szCs w:val="24"/>
        </w:rPr>
      </w:pPr>
      <w:r>
        <w:rPr>
          <w:rFonts w:ascii="Times New Roman" w:hAnsi="Times New Roman" w:cs="Times New Roman"/>
          <w:sz w:val="24"/>
          <w:szCs w:val="24"/>
        </w:rPr>
        <w:tab/>
        <w:t>Po schválení usnesení paní starostka poděkovala všem přítomným za účast a jednání zastupitelstva ve 22.20 hod. ukončila.</w:t>
      </w:r>
    </w:p>
    <w:p w:rsidR="001323AF" w:rsidRDefault="001323AF" w:rsidP="001323AF">
      <w:pPr>
        <w:ind w:firstLine="0"/>
        <w:jc w:val="both"/>
        <w:rPr>
          <w:rFonts w:ascii="Times New Roman" w:hAnsi="Times New Roman" w:cs="Times New Roman"/>
          <w:sz w:val="24"/>
          <w:szCs w:val="24"/>
        </w:rPr>
      </w:pPr>
    </w:p>
    <w:p w:rsidR="001323AF" w:rsidRDefault="001323AF" w:rsidP="001323AF">
      <w:pPr>
        <w:ind w:firstLine="0"/>
        <w:jc w:val="both"/>
        <w:rPr>
          <w:rFonts w:ascii="Times New Roman" w:hAnsi="Times New Roman" w:cs="Times New Roman"/>
          <w:sz w:val="24"/>
          <w:szCs w:val="24"/>
        </w:rPr>
      </w:pPr>
    </w:p>
    <w:p w:rsidR="001323AF" w:rsidRDefault="001323AF" w:rsidP="001323AF">
      <w:pPr>
        <w:ind w:firstLine="0"/>
        <w:jc w:val="both"/>
        <w:rPr>
          <w:rFonts w:ascii="Times New Roman" w:hAnsi="Times New Roman" w:cs="Times New Roman"/>
          <w:sz w:val="24"/>
          <w:szCs w:val="24"/>
        </w:rPr>
      </w:pP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Zapsal: ____________________________</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Mgr. Pavel Dvořáček</w:t>
      </w: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___________________________________       ________________________________</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Ing. Josef Ernest, místostarosta</w:t>
      </w:r>
      <w:r>
        <w:rPr>
          <w:rFonts w:ascii="Times New Roman" w:hAnsi="Times New Roman" w:cs="Times New Roman"/>
          <w:b/>
          <w:sz w:val="24"/>
          <w:szCs w:val="24"/>
        </w:rPr>
        <w:tab/>
      </w:r>
      <w:r>
        <w:rPr>
          <w:rFonts w:ascii="Times New Roman" w:hAnsi="Times New Roman" w:cs="Times New Roman"/>
          <w:b/>
          <w:sz w:val="24"/>
          <w:szCs w:val="24"/>
        </w:rPr>
        <w:tab/>
        <w:t xml:space="preserve">      Věra Tomšová, starostka města</w:t>
      </w: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Ověřovatelé zápisu:</w:t>
      </w:r>
      <w:r>
        <w:rPr>
          <w:rFonts w:ascii="Times New Roman" w:hAnsi="Times New Roman" w:cs="Times New Roman"/>
          <w:b/>
          <w:sz w:val="24"/>
          <w:szCs w:val="24"/>
        </w:rPr>
        <w:tab/>
        <w:t>Petr Hroděj</w:t>
      </w:r>
      <w:r>
        <w:rPr>
          <w:rFonts w:ascii="Times New Roman" w:hAnsi="Times New Roman" w:cs="Times New Roman"/>
          <w:b/>
          <w:sz w:val="24"/>
          <w:szCs w:val="24"/>
        </w:rPr>
        <w:tab/>
      </w:r>
      <w:r>
        <w:rPr>
          <w:rFonts w:ascii="Times New Roman" w:hAnsi="Times New Roman" w:cs="Times New Roman"/>
          <w:b/>
          <w:sz w:val="24"/>
          <w:szCs w:val="24"/>
        </w:rPr>
        <w:tab/>
        <w:t>___________________________________</w:t>
      </w: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Štěpán Kovář</w:t>
      </w:r>
      <w:r>
        <w:rPr>
          <w:rFonts w:ascii="Times New Roman" w:hAnsi="Times New Roman" w:cs="Times New Roman"/>
          <w:b/>
          <w:sz w:val="24"/>
          <w:szCs w:val="24"/>
        </w:rPr>
        <w:tab/>
        <w:t>___________________________________</w:t>
      </w: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p>
    <w:p w:rsidR="001323AF" w:rsidRDefault="001323AF" w:rsidP="001323AF">
      <w:pPr>
        <w:ind w:firstLine="0"/>
        <w:jc w:val="both"/>
        <w:rPr>
          <w:rFonts w:ascii="Times New Roman" w:hAnsi="Times New Roman" w:cs="Times New Roman"/>
          <w:b/>
          <w:sz w:val="24"/>
          <w:szCs w:val="24"/>
        </w:rPr>
      </w:pPr>
    </w:p>
    <w:p w:rsidR="001323AF" w:rsidRPr="006C329E" w:rsidRDefault="001323AF" w:rsidP="001323AF">
      <w:pPr>
        <w:ind w:firstLine="0"/>
        <w:jc w:val="both"/>
        <w:rPr>
          <w:rFonts w:ascii="Times New Roman" w:hAnsi="Times New Roman" w:cs="Times New Roman"/>
          <w:sz w:val="24"/>
          <w:szCs w:val="24"/>
        </w:rPr>
      </w:pPr>
      <w:r>
        <w:rPr>
          <w:rFonts w:ascii="Times New Roman" w:hAnsi="Times New Roman" w:cs="Times New Roman"/>
          <w:b/>
          <w:sz w:val="24"/>
          <w:szCs w:val="24"/>
        </w:rPr>
        <w:t>Ve Stráži nad Nežárkou 15. května 2014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 xml:space="preserve"> </w:t>
      </w:r>
    </w:p>
    <w:p w:rsidR="001323AF" w:rsidRDefault="001323AF" w:rsidP="001323A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p>
    <w:p w:rsidR="00FD1FF1" w:rsidRDefault="00FD1FF1"/>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23AF"/>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3A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5F93"/>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23AF"/>
    <w:pPr>
      <w:spacing w:after="0" w:line="240" w:lineRule="auto"/>
      <w:ind w:firstLine="709"/>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10867</Characters>
  <Application>Microsoft Office Word</Application>
  <DocSecurity>0</DocSecurity>
  <Lines>90</Lines>
  <Paragraphs>25</Paragraphs>
  <ScaleCrop>false</ScaleCrop>
  <Company>Windows Xp Ultimate 2008</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2015-01-17T13:17:00Z</dcterms:created>
  <dcterms:modified xsi:type="dcterms:W3CDTF">2015-01-17T13:17:00Z</dcterms:modified>
</cp:coreProperties>
</file>