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F5" w:rsidRDefault="002371F5" w:rsidP="002371F5">
      <w:pPr>
        <w:jc w:val="center"/>
        <w:rPr>
          <w:b/>
          <w:sz w:val="40"/>
          <w:szCs w:val="40"/>
        </w:rPr>
      </w:pPr>
      <w:r>
        <w:rPr>
          <w:b/>
          <w:sz w:val="40"/>
          <w:szCs w:val="40"/>
        </w:rPr>
        <w:t>Z Á P I S</w:t>
      </w:r>
    </w:p>
    <w:p w:rsidR="002371F5" w:rsidRDefault="002371F5" w:rsidP="002371F5">
      <w:pPr>
        <w:jc w:val="center"/>
        <w:rPr>
          <w:b/>
          <w:sz w:val="40"/>
          <w:szCs w:val="40"/>
        </w:rPr>
      </w:pPr>
    </w:p>
    <w:p w:rsidR="002371F5" w:rsidRDefault="002371F5" w:rsidP="002371F5">
      <w:pPr>
        <w:jc w:val="center"/>
        <w:rPr>
          <w:b/>
          <w:sz w:val="28"/>
          <w:szCs w:val="28"/>
        </w:rPr>
      </w:pPr>
      <w:r>
        <w:rPr>
          <w:b/>
          <w:sz w:val="28"/>
          <w:szCs w:val="28"/>
        </w:rPr>
        <w:t>ze zasedání Zastupitelstva města Stráž nad Nežárkou,</w:t>
      </w:r>
    </w:p>
    <w:p w:rsidR="002371F5" w:rsidRDefault="002371F5" w:rsidP="002371F5">
      <w:pPr>
        <w:jc w:val="center"/>
        <w:rPr>
          <w:b/>
          <w:sz w:val="28"/>
          <w:szCs w:val="28"/>
        </w:rPr>
      </w:pPr>
      <w:r>
        <w:rPr>
          <w:b/>
          <w:sz w:val="28"/>
          <w:szCs w:val="28"/>
        </w:rPr>
        <w:t>které se konalo ve čtvrtek 28. dubna od 19.30 hod.</w:t>
      </w:r>
    </w:p>
    <w:p w:rsidR="002371F5" w:rsidRDefault="002371F5" w:rsidP="002371F5">
      <w:pPr>
        <w:jc w:val="center"/>
        <w:rPr>
          <w:b/>
          <w:sz w:val="28"/>
          <w:szCs w:val="28"/>
        </w:rPr>
      </w:pPr>
      <w:r>
        <w:rPr>
          <w:b/>
          <w:sz w:val="28"/>
          <w:szCs w:val="28"/>
        </w:rPr>
        <w:t>v kanceláři místostarosty na Městském úřadě ve Stráži nad Nežárkou</w:t>
      </w:r>
    </w:p>
    <w:p w:rsidR="002371F5" w:rsidRDefault="002371F5" w:rsidP="002371F5">
      <w:pPr>
        <w:pBdr>
          <w:bottom w:val="single" w:sz="12" w:space="1" w:color="auto"/>
        </w:pBdr>
        <w:jc w:val="center"/>
        <w:rPr>
          <w:b/>
          <w:sz w:val="28"/>
          <w:szCs w:val="28"/>
        </w:rPr>
      </w:pPr>
    </w:p>
    <w:p w:rsidR="002371F5" w:rsidRDefault="002371F5" w:rsidP="002371F5">
      <w:pPr>
        <w:jc w:val="both"/>
        <w:rPr>
          <w:b/>
          <w:sz w:val="28"/>
          <w:szCs w:val="28"/>
        </w:rPr>
      </w:pPr>
    </w:p>
    <w:p w:rsidR="002371F5" w:rsidRDefault="002371F5" w:rsidP="002371F5">
      <w:pPr>
        <w:jc w:val="both"/>
        <w:rPr>
          <w:b/>
          <w:sz w:val="28"/>
          <w:szCs w:val="28"/>
        </w:rPr>
      </w:pPr>
    </w:p>
    <w:p w:rsidR="002371F5" w:rsidRDefault="002371F5" w:rsidP="002371F5">
      <w:pPr>
        <w:jc w:val="both"/>
        <w:rPr>
          <w:b/>
          <w:sz w:val="28"/>
          <w:szCs w:val="28"/>
        </w:rPr>
      </w:pPr>
    </w:p>
    <w:p w:rsidR="002371F5" w:rsidRDefault="002371F5" w:rsidP="002371F5">
      <w:pPr>
        <w:jc w:val="both"/>
        <w:rPr>
          <w:b/>
          <w:sz w:val="28"/>
          <w:szCs w:val="28"/>
        </w:rPr>
      </w:pPr>
    </w:p>
    <w:p w:rsidR="002371F5" w:rsidRDefault="002371F5" w:rsidP="002371F5">
      <w:pPr>
        <w:ind w:left="2124" w:hanging="2124"/>
        <w:jc w:val="both"/>
        <w:rPr>
          <w:b/>
        </w:rPr>
      </w:pPr>
      <w:r>
        <w:rPr>
          <w:b/>
        </w:rPr>
        <w:t>Přítomni:</w:t>
      </w:r>
      <w:r>
        <w:rPr>
          <w:b/>
        </w:rPr>
        <w:tab/>
        <w:t>Věra Tomšová, Ing. Josef Ernest, Ing. Petr Blažek, Jaroslav Bronec, Václav Bukovský, Stanislav Dlouhý, Mgr. Pavel Dvořáček, Jan Hanzal, František Holý, Petr Hroděj, Jiří Hrbek, Karel Jelínek, Štěpán Kovář, Ing. Karel Kučera, MUDr. DanaPokorná</w:t>
      </w:r>
    </w:p>
    <w:p w:rsidR="002371F5" w:rsidRDefault="002371F5" w:rsidP="002371F5">
      <w:pPr>
        <w:ind w:left="2124" w:hanging="2124"/>
        <w:jc w:val="both"/>
        <w:rPr>
          <w:b/>
        </w:rPr>
      </w:pPr>
    </w:p>
    <w:p w:rsidR="002371F5" w:rsidRDefault="002371F5" w:rsidP="002371F5">
      <w:pPr>
        <w:ind w:left="2124" w:hanging="2124"/>
        <w:jc w:val="both"/>
        <w:rPr>
          <w:b/>
        </w:rPr>
      </w:pPr>
      <w:r>
        <w:rPr>
          <w:b/>
        </w:rPr>
        <w:t>Omluveni:</w:t>
      </w:r>
      <w:r>
        <w:rPr>
          <w:b/>
        </w:rPr>
        <w:tab/>
        <w:t>0</w:t>
      </w:r>
    </w:p>
    <w:p w:rsidR="002371F5" w:rsidRDefault="002371F5" w:rsidP="002371F5">
      <w:pPr>
        <w:ind w:left="2124" w:hanging="2124"/>
        <w:jc w:val="both"/>
        <w:rPr>
          <w:b/>
        </w:rPr>
      </w:pPr>
    </w:p>
    <w:p w:rsidR="002371F5" w:rsidRDefault="002371F5" w:rsidP="002371F5">
      <w:pPr>
        <w:ind w:left="2124" w:hanging="2124"/>
        <w:jc w:val="both"/>
        <w:rPr>
          <w:b/>
        </w:rPr>
      </w:pPr>
      <w:r>
        <w:rPr>
          <w:b/>
        </w:rPr>
        <w:t>Program:</w:t>
      </w:r>
      <w:r>
        <w:rPr>
          <w:b/>
        </w:rPr>
        <w:tab/>
        <w:t xml:space="preserve">  1. Zahájení, schválení programu</w:t>
      </w:r>
    </w:p>
    <w:p w:rsidR="002371F5" w:rsidRDefault="002371F5" w:rsidP="002371F5">
      <w:pPr>
        <w:ind w:left="2124" w:hanging="2124"/>
        <w:jc w:val="both"/>
        <w:rPr>
          <w:b/>
        </w:rPr>
      </w:pPr>
      <w:r>
        <w:rPr>
          <w:b/>
        </w:rPr>
        <w:tab/>
        <w:t xml:space="preserve">  2. Volba návrhové komise a ověřovatelů zápisu</w:t>
      </w:r>
    </w:p>
    <w:p w:rsidR="002371F5" w:rsidRDefault="002371F5" w:rsidP="002371F5">
      <w:pPr>
        <w:ind w:left="2124" w:hanging="2124"/>
        <w:jc w:val="both"/>
        <w:rPr>
          <w:b/>
        </w:rPr>
      </w:pPr>
      <w:r>
        <w:rPr>
          <w:b/>
        </w:rPr>
        <w:tab/>
        <w:t xml:space="preserve">  3. Kontrola plnění usnesení</w:t>
      </w:r>
    </w:p>
    <w:p w:rsidR="002371F5" w:rsidRDefault="002371F5" w:rsidP="002371F5">
      <w:pPr>
        <w:ind w:left="2124" w:hanging="2124"/>
        <w:jc w:val="both"/>
        <w:rPr>
          <w:b/>
        </w:rPr>
      </w:pPr>
      <w:r>
        <w:rPr>
          <w:b/>
        </w:rPr>
        <w:tab/>
        <w:t xml:space="preserve">  4. Žádost o směnu pozemků</w:t>
      </w:r>
    </w:p>
    <w:p w:rsidR="002371F5" w:rsidRDefault="002371F5" w:rsidP="002371F5">
      <w:pPr>
        <w:ind w:left="2124" w:hanging="2124"/>
        <w:jc w:val="both"/>
        <w:rPr>
          <w:b/>
        </w:rPr>
      </w:pPr>
      <w:r>
        <w:rPr>
          <w:b/>
        </w:rPr>
        <w:tab/>
        <w:t xml:space="preserve">  5. Žádost o odkoupení parcely č. 818</w:t>
      </w:r>
    </w:p>
    <w:p w:rsidR="002371F5" w:rsidRDefault="002371F5" w:rsidP="002371F5">
      <w:pPr>
        <w:ind w:left="2124" w:hanging="2124"/>
        <w:jc w:val="both"/>
        <w:rPr>
          <w:b/>
        </w:rPr>
      </w:pPr>
      <w:r>
        <w:rPr>
          <w:b/>
        </w:rPr>
        <w:tab/>
        <w:t xml:space="preserve">  6. Žádost o odkoupení parcely č. 211/1</w:t>
      </w:r>
    </w:p>
    <w:p w:rsidR="002371F5" w:rsidRDefault="002371F5" w:rsidP="002371F5">
      <w:pPr>
        <w:ind w:left="2124" w:hanging="2124"/>
        <w:jc w:val="both"/>
        <w:rPr>
          <w:b/>
        </w:rPr>
      </w:pPr>
      <w:r>
        <w:rPr>
          <w:b/>
        </w:rPr>
        <w:tab/>
        <w:t xml:space="preserve">  7. Výběrové řízení na opravu místní komunikací</w:t>
      </w:r>
    </w:p>
    <w:p w:rsidR="002371F5" w:rsidRDefault="002371F5" w:rsidP="002371F5">
      <w:pPr>
        <w:ind w:left="2124" w:hanging="2124"/>
        <w:jc w:val="both"/>
        <w:rPr>
          <w:b/>
        </w:rPr>
      </w:pPr>
      <w:r>
        <w:rPr>
          <w:b/>
        </w:rPr>
        <w:tab/>
        <w:t xml:space="preserve">  8. Vývěrové řízení na zpracování lesního hospodářského plánu   </w:t>
      </w:r>
    </w:p>
    <w:p w:rsidR="002371F5" w:rsidRDefault="002371F5" w:rsidP="002371F5">
      <w:pPr>
        <w:ind w:left="2124" w:hanging="2124"/>
        <w:jc w:val="both"/>
        <w:rPr>
          <w:b/>
        </w:rPr>
      </w:pPr>
      <w:r>
        <w:rPr>
          <w:b/>
        </w:rPr>
        <w:tab/>
        <w:t xml:space="preserve">  9. Výsledek hospodaření příspěvkové organizace</w:t>
      </w:r>
    </w:p>
    <w:p w:rsidR="002371F5" w:rsidRDefault="002371F5" w:rsidP="002371F5">
      <w:pPr>
        <w:ind w:left="2124" w:hanging="2124"/>
        <w:jc w:val="both"/>
        <w:rPr>
          <w:b/>
        </w:rPr>
      </w:pPr>
      <w:r>
        <w:rPr>
          <w:b/>
        </w:rPr>
        <w:tab/>
        <w:t xml:space="preserve">       Základní škola a Mateřská škola Stráž nad Nežárkou v r. 2010</w:t>
      </w:r>
    </w:p>
    <w:p w:rsidR="002371F5" w:rsidRDefault="002371F5" w:rsidP="002371F5">
      <w:pPr>
        <w:ind w:left="2124" w:hanging="2124"/>
        <w:jc w:val="both"/>
        <w:rPr>
          <w:b/>
        </w:rPr>
      </w:pPr>
      <w:r>
        <w:rPr>
          <w:b/>
        </w:rPr>
        <w:tab/>
        <w:t>10. Informace o „Světovém běhu harmonie“</w:t>
      </w:r>
    </w:p>
    <w:p w:rsidR="002371F5" w:rsidRDefault="002371F5" w:rsidP="002371F5">
      <w:pPr>
        <w:ind w:left="2124" w:hanging="2124"/>
        <w:jc w:val="both"/>
        <w:rPr>
          <w:b/>
        </w:rPr>
      </w:pPr>
      <w:r>
        <w:rPr>
          <w:b/>
        </w:rPr>
        <w:tab/>
        <w:t>11. Rozpočtové opatření č. 2</w:t>
      </w:r>
    </w:p>
    <w:p w:rsidR="002371F5" w:rsidRDefault="002371F5" w:rsidP="002371F5">
      <w:pPr>
        <w:ind w:left="2124" w:hanging="2124"/>
        <w:jc w:val="both"/>
        <w:rPr>
          <w:b/>
        </w:rPr>
      </w:pPr>
      <w:r>
        <w:rPr>
          <w:b/>
        </w:rPr>
        <w:tab/>
        <w:t>12. Diskuse, různé</w:t>
      </w:r>
    </w:p>
    <w:p w:rsidR="002371F5" w:rsidRDefault="002371F5" w:rsidP="002371F5">
      <w:pPr>
        <w:ind w:left="2124" w:hanging="2124"/>
        <w:jc w:val="both"/>
        <w:rPr>
          <w:b/>
        </w:rPr>
      </w:pPr>
      <w:r>
        <w:rPr>
          <w:b/>
        </w:rPr>
        <w:tab/>
        <w:t>13. Usnesení, závěr</w:t>
      </w:r>
    </w:p>
    <w:p w:rsidR="002371F5" w:rsidRDefault="002371F5" w:rsidP="002371F5">
      <w:pPr>
        <w:ind w:left="2124" w:hanging="2124"/>
        <w:jc w:val="both"/>
        <w:rPr>
          <w:b/>
        </w:rPr>
      </w:pPr>
    </w:p>
    <w:p w:rsidR="002371F5" w:rsidRDefault="002371F5" w:rsidP="002371F5">
      <w:pPr>
        <w:pBdr>
          <w:bottom w:val="single" w:sz="12" w:space="1" w:color="auto"/>
        </w:pBdr>
        <w:ind w:left="2124" w:hanging="2124"/>
        <w:jc w:val="both"/>
        <w:rPr>
          <w:b/>
        </w:rPr>
      </w:pPr>
    </w:p>
    <w:p w:rsidR="002371F5" w:rsidRDefault="002371F5" w:rsidP="002371F5">
      <w:pPr>
        <w:ind w:left="2124" w:hanging="2124"/>
        <w:jc w:val="both"/>
        <w:rPr>
          <w:b/>
        </w:rPr>
      </w:pPr>
    </w:p>
    <w:p w:rsidR="002371F5" w:rsidRDefault="002371F5" w:rsidP="002371F5">
      <w:pPr>
        <w:jc w:val="both"/>
        <w:rPr>
          <w:sz w:val="22"/>
          <w:szCs w:val="22"/>
        </w:rPr>
      </w:pPr>
    </w:p>
    <w:p w:rsidR="002371F5" w:rsidRDefault="002371F5" w:rsidP="002371F5">
      <w:pPr>
        <w:ind w:left="2124" w:hanging="2124"/>
        <w:jc w:val="both"/>
        <w:rPr>
          <w:sz w:val="22"/>
          <w:szCs w:val="22"/>
        </w:rPr>
      </w:pPr>
    </w:p>
    <w:p w:rsidR="002371F5" w:rsidRDefault="002371F5" w:rsidP="002371F5">
      <w:pPr>
        <w:ind w:left="2124" w:hanging="2124"/>
        <w:jc w:val="both"/>
        <w:rPr>
          <w:sz w:val="22"/>
          <w:szCs w:val="22"/>
        </w:rPr>
      </w:pPr>
      <w:r>
        <w:rPr>
          <w:sz w:val="22"/>
          <w:szCs w:val="22"/>
        </w:rPr>
        <w:t>ad 1/</w:t>
      </w:r>
    </w:p>
    <w:p w:rsidR="002371F5" w:rsidRDefault="002371F5" w:rsidP="002371F5">
      <w:pPr>
        <w:ind w:left="2124" w:hanging="2124"/>
        <w:jc w:val="both"/>
        <w:rPr>
          <w:b/>
        </w:rPr>
      </w:pPr>
    </w:p>
    <w:p w:rsidR="002371F5" w:rsidRDefault="002371F5" w:rsidP="002371F5">
      <w:pPr>
        <w:jc w:val="both"/>
        <w:rPr>
          <w:sz w:val="22"/>
          <w:szCs w:val="22"/>
        </w:rPr>
      </w:pPr>
      <w:r>
        <w:rPr>
          <w:b/>
        </w:rPr>
        <w:tab/>
      </w:r>
      <w:r w:rsidRPr="006D6AED">
        <w:rPr>
          <w:sz w:val="22"/>
          <w:szCs w:val="22"/>
        </w:rPr>
        <w:t>Zasedání</w:t>
      </w:r>
      <w:r>
        <w:rPr>
          <w:sz w:val="22"/>
          <w:szCs w:val="22"/>
        </w:rPr>
        <w:t xml:space="preserve"> Zastupitelstva města Stráž nad Nežárkou zahájila paní starostka Věra Tomšová. Přivítala členy zastupitelstva i přítomné občany. Na návrh paní starostky byl jednomyslně schválen program zasedání.</w:t>
      </w:r>
    </w:p>
    <w:p w:rsidR="002371F5" w:rsidRDefault="002371F5" w:rsidP="002371F5">
      <w:pPr>
        <w:jc w:val="both"/>
        <w:rPr>
          <w:sz w:val="22"/>
          <w:szCs w:val="22"/>
        </w:rPr>
      </w:pPr>
    </w:p>
    <w:p w:rsidR="002371F5" w:rsidRDefault="002371F5" w:rsidP="002371F5">
      <w:pPr>
        <w:jc w:val="both"/>
        <w:rPr>
          <w:sz w:val="22"/>
          <w:szCs w:val="22"/>
        </w:rPr>
      </w:pPr>
      <w:r>
        <w:rPr>
          <w:sz w:val="22"/>
          <w:szCs w:val="22"/>
        </w:rPr>
        <w:t>ad 2/</w:t>
      </w:r>
      <w:r w:rsidRPr="006D6AED">
        <w:rPr>
          <w:sz w:val="22"/>
          <w:szCs w:val="22"/>
        </w:rPr>
        <w:tab/>
      </w:r>
    </w:p>
    <w:p w:rsidR="002371F5" w:rsidRDefault="002371F5" w:rsidP="002371F5">
      <w:pPr>
        <w:jc w:val="both"/>
        <w:rPr>
          <w:sz w:val="22"/>
          <w:szCs w:val="22"/>
        </w:rPr>
      </w:pPr>
    </w:p>
    <w:p w:rsidR="002371F5" w:rsidRDefault="002371F5" w:rsidP="002371F5">
      <w:pPr>
        <w:jc w:val="both"/>
        <w:rPr>
          <w:sz w:val="22"/>
          <w:szCs w:val="22"/>
        </w:rPr>
      </w:pPr>
      <w:r>
        <w:rPr>
          <w:sz w:val="22"/>
          <w:szCs w:val="22"/>
        </w:rPr>
        <w:tab/>
        <w:t>Na návrh paní starostky byla jednomyslně zvolena návrhová komise ve složení: Ing. Petr Blažek, MUDr. Dana Pokorná a Mgr. Pavel Dvořáček.</w:t>
      </w:r>
    </w:p>
    <w:p w:rsidR="002371F5" w:rsidRDefault="002371F5" w:rsidP="002371F5">
      <w:pPr>
        <w:jc w:val="both"/>
        <w:rPr>
          <w:sz w:val="22"/>
          <w:szCs w:val="22"/>
        </w:rPr>
      </w:pPr>
      <w:r>
        <w:rPr>
          <w:sz w:val="22"/>
          <w:szCs w:val="22"/>
        </w:rPr>
        <w:tab/>
        <w:t>Rovněž na návrh paní starostky byli za ověřovatele zápisu zvoleni Jaroslav Bronec a Václav Bukovský.</w:t>
      </w:r>
    </w:p>
    <w:p w:rsidR="002371F5" w:rsidRDefault="002371F5" w:rsidP="002371F5">
      <w:pPr>
        <w:jc w:val="both"/>
        <w:rPr>
          <w:sz w:val="22"/>
          <w:szCs w:val="22"/>
        </w:rPr>
      </w:pPr>
      <w:r>
        <w:rPr>
          <w:sz w:val="22"/>
          <w:szCs w:val="22"/>
        </w:rPr>
        <w:lastRenderedPageBreak/>
        <w:t>ad 3/</w:t>
      </w:r>
    </w:p>
    <w:p w:rsidR="002371F5" w:rsidRDefault="002371F5" w:rsidP="002371F5">
      <w:pPr>
        <w:jc w:val="both"/>
        <w:rPr>
          <w:sz w:val="22"/>
          <w:szCs w:val="22"/>
        </w:rPr>
      </w:pPr>
    </w:p>
    <w:p w:rsidR="002371F5" w:rsidRDefault="002371F5" w:rsidP="002371F5">
      <w:pPr>
        <w:jc w:val="both"/>
        <w:rPr>
          <w:sz w:val="22"/>
          <w:szCs w:val="22"/>
        </w:rPr>
      </w:pPr>
      <w:r>
        <w:rPr>
          <w:sz w:val="22"/>
          <w:szCs w:val="22"/>
        </w:rPr>
        <w:tab/>
        <w:t>Paní starostka provedla kontrolu plnění usnesení z posledních zasedání zastupitelstva z 24.2.2011 a 20.4.2011. Usnesení byla splněna. Rovněž členy seznámila s činností rady mezi zasedáními zastupitelstva a o plnění jejich usnesení.</w:t>
      </w:r>
    </w:p>
    <w:p w:rsidR="002371F5" w:rsidRDefault="002371F5" w:rsidP="002371F5">
      <w:pPr>
        <w:jc w:val="both"/>
        <w:rPr>
          <w:sz w:val="22"/>
          <w:szCs w:val="22"/>
        </w:rPr>
      </w:pPr>
      <w:r>
        <w:rPr>
          <w:sz w:val="22"/>
          <w:szCs w:val="22"/>
        </w:rPr>
        <w:t>ad 4/</w:t>
      </w:r>
    </w:p>
    <w:p w:rsidR="002371F5" w:rsidRDefault="002371F5" w:rsidP="002371F5">
      <w:pPr>
        <w:jc w:val="both"/>
        <w:rPr>
          <w:sz w:val="22"/>
          <w:szCs w:val="22"/>
        </w:rPr>
      </w:pPr>
    </w:p>
    <w:p w:rsidR="002371F5" w:rsidRDefault="002371F5" w:rsidP="002371F5">
      <w:pPr>
        <w:jc w:val="both"/>
        <w:rPr>
          <w:sz w:val="22"/>
          <w:szCs w:val="22"/>
        </w:rPr>
      </w:pPr>
      <w:r>
        <w:rPr>
          <w:sz w:val="22"/>
          <w:szCs w:val="22"/>
        </w:rPr>
        <w:tab/>
        <w:t>Paní starostka seznámila zastupitelstvo se žádostí paní Pumprové o směnu části parcely č. 803 v KÚ Stráž nad Nežárkou, která je v jejím vlastnictví, za část parcely č. 1417/1v majetku města. Paní Pumpová svou žádost zdůvodnila snahou, aby cesta, která vede na hranici obou pozemků nezasahovala na její parcelu.</w:t>
      </w:r>
    </w:p>
    <w:p w:rsidR="002371F5" w:rsidRDefault="002371F5" w:rsidP="002371F5">
      <w:pPr>
        <w:jc w:val="both"/>
        <w:rPr>
          <w:sz w:val="22"/>
          <w:szCs w:val="22"/>
        </w:rPr>
      </w:pPr>
      <w:r>
        <w:rPr>
          <w:sz w:val="22"/>
          <w:szCs w:val="22"/>
        </w:rPr>
        <w:tab/>
        <w:t>Po diskusi zastupitelstvo schválilo návrh, aby paní Pumprová nechala výše uvedené pozemky zaměřit a na základě přesného zaměření zastupitelstvo rozhodne o případné směně.</w:t>
      </w:r>
    </w:p>
    <w:p w:rsidR="002371F5" w:rsidRDefault="002371F5" w:rsidP="002371F5">
      <w:pPr>
        <w:jc w:val="both"/>
        <w:rPr>
          <w:sz w:val="22"/>
          <w:szCs w:val="22"/>
        </w:rPr>
      </w:pPr>
    </w:p>
    <w:p w:rsidR="002371F5" w:rsidRDefault="002371F5" w:rsidP="002371F5">
      <w:pPr>
        <w:jc w:val="both"/>
        <w:rPr>
          <w:sz w:val="22"/>
          <w:szCs w:val="22"/>
        </w:rPr>
      </w:pPr>
      <w:r>
        <w:rPr>
          <w:sz w:val="22"/>
          <w:szCs w:val="22"/>
        </w:rPr>
        <w:t>ad 5/</w:t>
      </w:r>
    </w:p>
    <w:p w:rsidR="002371F5" w:rsidRDefault="002371F5" w:rsidP="002371F5">
      <w:pPr>
        <w:jc w:val="both"/>
        <w:rPr>
          <w:sz w:val="22"/>
          <w:szCs w:val="22"/>
        </w:rPr>
      </w:pPr>
    </w:p>
    <w:p w:rsidR="002371F5" w:rsidRDefault="002371F5" w:rsidP="002371F5">
      <w:pPr>
        <w:jc w:val="both"/>
        <w:rPr>
          <w:sz w:val="22"/>
          <w:szCs w:val="22"/>
        </w:rPr>
      </w:pPr>
      <w:r>
        <w:rPr>
          <w:sz w:val="22"/>
          <w:szCs w:val="22"/>
        </w:rPr>
        <w:tab/>
        <w:t xml:space="preserve">Dále paní starostka seznámila členy zastupitelstva se žádostí pana Zdeňka Kutiše o odkoupení parcely č. 818 o výměře </w:t>
      </w:r>
      <w:smartTag w:uri="urn:schemas-microsoft-com:office:smarttags" w:element="metricconverter">
        <w:smartTagPr>
          <w:attr w:name="ProductID" w:val="144 m2"/>
        </w:smartTagPr>
        <w:r>
          <w:rPr>
            <w:sz w:val="22"/>
            <w:szCs w:val="22"/>
          </w:rPr>
          <w:t>144 m</w:t>
        </w:r>
        <w:r>
          <w:rPr>
            <w:sz w:val="22"/>
            <w:szCs w:val="22"/>
            <w:vertAlign w:val="superscript"/>
          </w:rPr>
          <w:t>2</w:t>
        </w:r>
      </w:smartTag>
      <w:r>
        <w:rPr>
          <w:sz w:val="22"/>
          <w:szCs w:val="22"/>
        </w:rPr>
        <w:t xml:space="preserve"> . Jedná se o parcelu v blízkosti kostela sv. Petra a Pavla, kterou dříve využívala ZŠ pro pěstitelské práce. Pan Kutiš hodlá plochu upravit tak, aby splynula s e svým okolím a nekazila vzhled okolí kostela. Pan Dvořáček řekl, že škola již pozemek nevyužívá a ani nepořítá s tím, že by ho v budoucnu využívala.</w:t>
      </w:r>
    </w:p>
    <w:p w:rsidR="002371F5" w:rsidRDefault="002371F5" w:rsidP="002371F5">
      <w:pPr>
        <w:jc w:val="both"/>
        <w:rPr>
          <w:sz w:val="22"/>
          <w:szCs w:val="22"/>
        </w:rPr>
      </w:pPr>
      <w:r>
        <w:rPr>
          <w:sz w:val="22"/>
          <w:szCs w:val="22"/>
        </w:rPr>
        <w:tab/>
        <w:t>Zastupitelstvo poté schválilo záměr prodat parcelu č. 818. Oznámení o záměru prodat tuto parcelu bude po zákonnou dobu vyvěšeno na úřední desce města a stránkách města.</w:t>
      </w:r>
    </w:p>
    <w:p w:rsidR="002371F5" w:rsidRDefault="002371F5" w:rsidP="002371F5">
      <w:pPr>
        <w:jc w:val="both"/>
        <w:rPr>
          <w:sz w:val="22"/>
          <w:szCs w:val="22"/>
        </w:rPr>
      </w:pPr>
    </w:p>
    <w:p w:rsidR="002371F5" w:rsidRDefault="002371F5" w:rsidP="002371F5">
      <w:pPr>
        <w:jc w:val="both"/>
        <w:rPr>
          <w:sz w:val="22"/>
          <w:szCs w:val="22"/>
        </w:rPr>
      </w:pPr>
      <w:r>
        <w:rPr>
          <w:sz w:val="22"/>
          <w:szCs w:val="22"/>
        </w:rPr>
        <w:t>ad 6/</w:t>
      </w:r>
    </w:p>
    <w:p w:rsidR="002371F5" w:rsidRDefault="002371F5" w:rsidP="002371F5">
      <w:pPr>
        <w:jc w:val="both"/>
        <w:rPr>
          <w:sz w:val="22"/>
          <w:szCs w:val="22"/>
        </w:rPr>
      </w:pPr>
    </w:p>
    <w:p w:rsidR="002371F5" w:rsidRDefault="002371F5" w:rsidP="002371F5">
      <w:pPr>
        <w:jc w:val="both"/>
        <w:rPr>
          <w:sz w:val="22"/>
          <w:szCs w:val="22"/>
        </w:rPr>
      </w:pPr>
      <w:r>
        <w:rPr>
          <w:sz w:val="22"/>
          <w:szCs w:val="22"/>
        </w:rPr>
        <w:tab/>
        <w:t xml:space="preserve">Zastupitelstvo dále projednalo žádost paní Věry Písaříkové o odkoupení parcely č. 211/1v KÚ Stráž nad Nežárkou o celkové výměře </w:t>
      </w:r>
      <w:smartTag w:uri="urn:schemas-microsoft-com:office:smarttags" w:element="metricconverter">
        <w:smartTagPr>
          <w:attr w:name="ProductID" w:val="5.062 m2"/>
        </w:smartTagPr>
        <w:r>
          <w:rPr>
            <w:sz w:val="22"/>
            <w:szCs w:val="22"/>
          </w:rPr>
          <w:t>5.062 m</w:t>
        </w:r>
        <w:r>
          <w:rPr>
            <w:sz w:val="22"/>
            <w:szCs w:val="22"/>
            <w:vertAlign w:val="superscript"/>
          </w:rPr>
          <w:t>2</w:t>
        </w:r>
      </w:smartTag>
      <w:r>
        <w:rPr>
          <w:sz w:val="22"/>
          <w:szCs w:val="22"/>
          <w:vertAlign w:val="superscript"/>
        </w:rPr>
        <w:t xml:space="preserve"> </w:t>
      </w:r>
      <w:r>
        <w:rPr>
          <w:sz w:val="22"/>
          <w:szCs w:val="22"/>
        </w:rPr>
        <w:t>. Vzhledem k tomu, že část této parcely zasahuje do míst, kde bude v blízké době probíhat výstavba čistírny odpadních vod, rozhodlo zastupitelstvo jednomyslně parcelu neprodávat nejméně do doby, než bude dokončena výstavba ČOV.</w:t>
      </w:r>
    </w:p>
    <w:p w:rsidR="002371F5" w:rsidRDefault="002371F5" w:rsidP="002371F5">
      <w:pPr>
        <w:jc w:val="both"/>
        <w:rPr>
          <w:sz w:val="22"/>
          <w:szCs w:val="22"/>
        </w:rPr>
      </w:pPr>
    </w:p>
    <w:p w:rsidR="002371F5" w:rsidRDefault="002371F5" w:rsidP="002371F5">
      <w:pPr>
        <w:jc w:val="both"/>
        <w:rPr>
          <w:sz w:val="22"/>
          <w:szCs w:val="22"/>
        </w:rPr>
      </w:pPr>
      <w:r>
        <w:rPr>
          <w:sz w:val="22"/>
          <w:szCs w:val="22"/>
        </w:rPr>
        <w:t>ad 7/</w:t>
      </w:r>
    </w:p>
    <w:p w:rsidR="002371F5" w:rsidRDefault="002371F5" w:rsidP="002371F5">
      <w:pPr>
        <w:jc w:val="both"/>
        <w:rPr>
          <w:sz w:val="22"/>
          <w:szCs w:val="22"/>
        </w:rPr>
      </w:pPr>
    </w:p>
    <w:p w:rsidR="002371F5" w:rsidRDefault="002371F5" w:rsidP="002371F5">
      <w:pPr>
        <w:jc w:val="both"/>
        <w:rPr>
          <w:sz w:val="22"/>
          <w:szCs w:val="22"/>
        </w:rPr>
      </w:pPr>
      <w:r>
        <w:rPr>
          <w:sz w:val="22"/>
          <w:szCs w:val="22"/>
        </w:rPr>
        <w:tab/>
        <w:t>Na návrh paní starostky rozhodlo Zastupitelstvo města vypsat výběrové řízení na opravy místních komunikací v Jindřichově a Ruské ul. a částečnou opravu místní komunikace na Terezský dvůr (oprava výtluků). Předpokládá se, že opravy si vyžádají náklady ve výši přesahující 500.000,- Kč.</w:t>
      </w:r>
    </w:p>
    <w:p w:rsidR="002371F5" w:rsidRDefault="002371F5" w:rsidP="002371F5">
      <w:pPr>
        <w:jc w:val="both"/>
        <w:rPr>
          <w:sz w:val="22"/>
          <w:szCs w:val="22"/>
        </w:rPr>
      </w:pPr>
      <w:r>
        <w:rPr>
          <w:sz w:val="22"/>
          <w:szCs w:val="22"/>
        </w:rPr>
        <w:tab/>
        <w:t>Zastupitelstvo  rozhodlo, že budou osloveny tyto firmy:</w:t>
      </w:r>
    </w:p>
    <w:p w:rsidR="002371F5" w:rsidRDefault="002371F5" w:rsidP="002371F5">
      <w:pPr>
        <w:jc w:val="both"/>
        <w:rPr>
          <w:sz w:val="22"/>
          <w:szCs w:val="22"/>
        </w:rPr>
      </w:pPr>
      <w:r>
        <w:rPr>
          <w:sz w:val="22"/>
          <w:szCs w:val="22"/>
        </w:rPr>
        <w:tab/>
        <w:t>Vialit, s. r. o., Soběslav</w:t>
      </w:r>
    </w:p>
    <w:p w:rsidR="002371F5" w:rsidRDefault="002371F5" w:rsidP="002371F5">
      <w:pPr>
        <w:jc w:val="both"/>
        <w:rPr>
          <w:sz w:val="22"/>
          <w:szCs w:val="22"/>
        </w:rPr>
      </w:pPr>
      <w:r>
        <w:rPr>
          <w:sz w:val="22"/>
          <w:szCs w:val="22"/>
        </w:rPr>
        <w:tab/>
        <w:t>Edikt, a. s., České Budějovice</w:t>
      </w:r>
    </w:p>
    <w:p w:rsidR="002371F5" w:rsidRDefault="002371F5" w:rsidP="002371F5">
      <w:pPr>
        <w:jc w:val="both"/>
        <w:rPr>
          <w:sz w:val="22"/>
          <w:szCs w:val="22"/>
        </w:rPr>
      </w:pPr>
      <w:r>
        <w:rPr>
          <w:sz w:val="22"/>
          <w:szCs w:val="22"/>
        </w:rPr>
        <w:tab/>
        <w:t>Swietelski, s. r. o., České Budějovice</w:t>
      </w:r>
    </w:p>
    <w:p w:rsidR="002371F5" w:rsidRDefault="002371F5" w:rsidP="002371F5">
      <w:pPr>
        <w:jc w:val="both"/>
        <w:rPr>
          <w:sz w:val="22"/>
          <w:szCs w:val="22"/>
        </w:rPr>
      </w:pPr>
      <w:r>
        <w:rPr>
          <w:sz w:val="22"/>
          <w:szCs w:val="22"/>
        </w:rPr>
        <w:t>,</w:t>
      </w:r>
      <w:r>
        <w:rPr>
          <w:sz w:val="22"/>
          <w:szCs w:val="22"/>
        </w:rPr>
        <w:tab/>
        <w:t>KOLAS, Jindřichův Hradec</w:t>
      </w:r>
    </w:p>
    <w:p w:rsidR="002371F5" w:rsidRDefault="002371F5" w:rsidP="002371F5">
      <w:pPr>
        <w:jc w:val="both"/>
        <w:rPr>
          <w:sz w:val="22"/>
          <w:szCs w:val="22"/>
        </w:rPr>
      </w:pPr>
      <w:r>
        <w:rPr>
          <w:sz w:val="22"/>
          <w:szCs w:val="22"/>
        </w:rPr>
        <w:tab/>
        <w:t>Technické služby Třeboň.</w:t>
      </w:r>
    </w:p>
    <w:p w:rsidR="002371F5" w:rsidRDefault="002371F5" w:rsidP="002371F5">
      <w:pPr>
        <w:jc w:val="both"/>
        <w:rPr>
          <w:sz w:val="22"/>
          <w:szCs w:val="22"/>
        </w:rPr>
      </w:pPr>
      <w:r>
        <w:rPr>
          <w:sz w:val="22"/>
          <w:szCs w:val="22"/>
        </w:rPr>
        <w:tab/>
        <w:t>Paní starostka a pan místostarosta byli pověřeni, aby připravili zadání pro výběrové řízení a zaslali jej vybraným firmám.</w:t>
      </w:r>
    </w:p>
    <w:p w:rsidR="002371F5" w:rsidRDefault="002371F5" w:rsidP="002371F5">
      <w:pPr>
        <w:jc w:val="both"/>
        <w:rPr>
          <w:sz w:val="22"/>
          <w:szCs w:val="22"/>
        </w:rPr>
      </w:pPr>
    </w:p>
    <w:p w:rsidR="002371F5" w:rsidRDefault="002371F5" w:rsidP="002371F5">
      <w:pPr>
        <w:jc w:val="both"/>
        <w:rPr>
          <w:sz w:val="22"/>
          <w:szCs w:val="22"/>
        </w:rPr>
      </w:pPr>
      <w:r>
        <w:rPr>
          <w:sz w:val="22"/>
          <w:szCs w:val="22"/>
        </w:rPr>
        <w:t>ad 8/</w:t>
      </w:r>
    </w:p>
    <w:p w:rsidR="002371F5" w:rsidRDefault="002371F5" w:rsidP="002371F5">
      <w:pPr>
        <w:jc w:val="both"/>
        <w:rPr>
          <w:sz w:val="22"/>
          <w:szCs w:val="22"/>
        </w:rPr>
      </w:pPr>
    </w:p>
    <w:p w:rsidR="002371F5" w:rsidRDefault="002371F5" w:rsidP="002371F5">
      <w:pPr>
        <w:jc w:val="both"/>
        <w:rPr>
          <w:sz w:val="22"/>
          <w:szCs w:val="22"/>
        </w:rPr>
      </w:pPr>
      <w:r>
        <w:rPr>
          <w:sz w:val="22"/>
          <w:szCs w:val="22"/>
        </w:rPr>
        <w:tab/>
        <w:t>Zastupitelstvo rovněž schválilo vypsán výběrového řízení na zpracování lesního hospodářského plánu, který musí být dokončen do konce roku 2012. Zastupitelstvo rozhodlo oslovit tyto firmy:</w:t>
      </w:r>
      <w:r>
        <w:rPr>
          <w:sz w:val="22"/>
          <w:szCs w:val="22"/>
        </w:rPr>
        <w:tab/>
        <w:t>Lesní projekty České Budějovice</w:t>
      </w:r>
    </w:p>
    <w:p w:rsidR="002371F5" w:rsidRDefault="002371F5" w:rsidP="002371F5">
      <w:pPr>
        <w:jc w:val="both"/>
        <w:rPr>
          <w:sz w:val="22"/>
          <w:szCs w:val="22"/>
        </w:rPr>
      </w:pPr>
      <w:r>
        <w:rPr>
          <w:sz w:val="22"/>
          <w:szCs w:val="22"/>
        </w:rPr>
        <w:tab/>
      </w:r>
      <w:r>
        <w:rPr>
          <w:sz w:val="22"/>
          <w:szCs w:val="22"/>
        </w:rPr>
        <w:tab/>
        <w:t>Lesprojekt České Budějovice</w:t>
      </w:r>
    </w:p>
    <w:p w:rsidR="002371F5" w:rsidRDefault="002371F5" w:rsidP="002371F5">
      <w:pPr>
        <w:jc w:val="both"/>
        <w:rPr>
          <w:sz w:val="22"/>
          <w:szCs w:val="22"/>
        </w:rPr>
      </w:pPr>
      <w:r>
        <w:rPr>
          <w:sz w:val="22"/>
          <w:szCs w:val="22"/>
        </w:rPr>
        <w:tab/>
      </w:r>
      <w:r>
        <w:rPr>
          <w:sz w:val="22"/>
          <w:szCs w:val="22"/>
        </w:rPr>
        <w:tab/>
        <w:t>Lesinfo České Budějovice</w:t>
      </w:r>
    </w:p>
    <w:p w:rsidR="002371F5" w:rsidRDefault="002371F5" w:rsidP="002371F5">
      <w:pPr>
        <w:jc w:val="both"/>
        <w:rPr>
          <w:sz w:val="22"/>
          <w:szCs w:val="22"/>
        </w:rPr>
      </w:pPr>
      <w:r>
        <w:rPr>
          <w:sz w:val="22"/>
          <w:szCs w:val="22"/>
        </w:rPr>
        <w:tab/>
        <w:t>Paní starostka a pan místostarosta byli pověřeni přípravou zadání a odesláním příslušné dokumentace.</w:t>
      </w:r>
    </w:p>
    <w:p w:rsidR="002371F5" w:rsidRDefault="002371F5" w:rsidP="002371F5">
      <w:pPr>
        <w:jc w:val="both"/>
        <w:rPr>
          <w:sz w:val="22"/>
          <w:szCs w:val="22"/>
        </w:rPr>
      </w:pPr>
    </w:p>
    <w:p w:rsidR="002371F5" w:rsidRDefault="002371F5" w:rsidP="002371F5">
      <w:pPr>
        <w:jc w:val="both"/>
        <w:rPr>
          <w:sz w:val="22"/>
          <w:szCs w:val="22"/>
        </w:rPr>
      </w:pPr>
      <w:r>
        <w:rPr>
          <w:sz w:val="22"/>
          <w:szCs w:val="22"/>
        </w:rPr>
        <w:t>ad 9/</w:t>
      </w:r>
    </w:p>
    <w:p w:rsidR="002371F5" w:rsidRDefault="002371F5" w:rsidP="002371F5">
      <w:pPr>
        <w:jc w:val="both"/>
        <w:rPr>
          <w:sz w:val="22"/>
          <w:szCs w:val="22"/>
        </w:rPr>
      </w:pPr>
      <w:r>
        <w:rPr>
          <w:sz w:val="22"/>
          <w:szCs w:val="22"/>
        </w:rPr>
        <w:tab/>
        <w:t xml:space="preserve">Pan Dvořáček seznámil zastupitelstvo s výsledkem hospodaření příspěvkové organizace Základní škola a Mateřská škola Stráž nad Nežárkou v r. 2010. Hospodaření skončilo přebytkem ve </w:t>
      </w:r>
    </w:p>
    <w:p w:rsidR="002371F5" w:rsidRDefault="002371F5" w:rsidP="002371F5">
      <w:pPr>
        <w:jc w:val="both"/>
        <w:rPr>
          <w:sz w:val="22"/>
          <w:szCs w:val="22"/>
        </w:rPr>
      </w:pPr>
      <w:r>
        <w:rPr>
          <w:sz w:val="22"/>
          <w:szCs w:val="22"/>
        </w:rPr>
        <w:t>výši 10.281,61 Kč. Zastupitelstvo schválilo převedení tohoto přebytku do rozpočtu z města s tím, že o stejnou částku bude navýšen rozpočet ZŠ a MŠ na rok 2011.</w:t>
      </w:r>
    </w:p>
    <w:p w:rsidR="002371F5" w:rsidRDefault="002371F5" w:rsidP="002371F5">
      <w:pPr>
        <w:jc w:val="both"/>
        <w:rPr>
          <w:sz w:val="22"/>
          <w:szCs w:val="22"/>
        </w:rPr>
      </w:pPr>
    </w:p>
    <w:p w:rsidR="002371F5" w:rsidRDefault="002371F5" w:rsidP="002371F5">
      <w:pPr>
        <w:jc w:val="both"/>
        <w:rPr>
          <w:sz w:val="22"/>
          <w:szCs w:val="22"/>
        </w:rPr>
      </w:pPr>
      <w:r>
        <w:rPr>
          <w:sz w:val="22"/>
          <w:szCs w:val="22"/>
        </w:rPr>
        <w:t>ad 10/</w:t>
      </w:r>
    </w:p>
    <w:p w:rsidR="002371F5" w:rsidRDefault="002371F5" w:rsidP="002371F5">
      <w:pPr>
        <w:jc w:val="both"/>
        <w:rPr>
          <w:sz w:val="22"/>
          <w:szCs w:val="22"/>
        </w:rPr>
      </w:pPr>
    </w:p>
    <w:p w:rsidR="002371F5" w:rsidRDefault="002371F5" w:rsidP="002371F5">
      <w:pPr>
        <w:jc w:val="both"/>
        <w:rPr>
          <w:sz w:val="22"/>
          <w:szCs w:val="22"/>
        </w:rPr>
      </w:pPr>
      <w:r>
        <w:rPr>
          <w:sz w:val="22"/>
          <w:szCs w:val="22"/>
        </w:rPr>
        <w:tab/>
        <w:t>Paní starostka informovala, že dne 21. května 2011 kolem 15.30 hod. proběhne naším městem</w:t>
      </w:r>
    </w:p>
    <w:p w:rsidR="002371F5" w:rsidRDefault="002371F5" w:rsidP="002371F5">
      <w:pPr>
        <w:jc w:val="both"/>
        <w:rPr>
          <w:sz w:val="22"/>
          <w:szCs w:val="22"/>
        </w:rPr>
      </w:pPr>
      <w:r>
        <w:rPr>
          <w:sz w:val="22"/>
          <w:szCs w:val="22"/>
        </w:rPr>
        <w:t>Světový běh harmonie.</w:t>
      </w:r>
    </w:p>
    <w:p w:rsidR="002371F5" w:rsidRDefault="002371F5" w:rsidP="002371F5">
      <w:pPr>
        <w:jc w:val="both"/>
        <w:rPr>
          <w:sz w:val="22"/>
          <w:szCs w:val="22"/>
        </w:rPr>
      </w:pPr>
    </w:p>
    <w:p w:rsidR="002371F5" w:rsidRDefault="002371F5" w:rsidP="002371F5">
      <w:pPr>
        <w:jc w:val="both"/>
        <w:rPr>
          <w:sz w:val="22"/>
          <w:szCs w:val="22"/>
        </w:rPr>
      </w:pPr>
      <w:r>
        <w:rPr>
          <w:sz w:val="22"/>
          <w:szCs w:val="22"/>
        </w:rPr>
        <w:t>ad 11/</w:t>
      </w:r>
    </w:p>
    <w:p w:rsidR="002371F5" w:rsidRDefault="002371F5" w:rsidP="002371F5">
      <w:pPr>
        <w:jc w:val="both"/>
        <w:rPr>
          <w:sz w:val="22"/>
          <w:szCs w:val="22"/>
        </w:rPr>
      </w:pPr>
    </w:p>
    <w:p w:rsidR="002371F5" w:rsidRDefault="002371F5" w:rsidP="002371F5">
      <w:pPr>
        <w:jc w:val="both"/>
        <w:rPr>
          <w:sz w:val="22"/>
          <w:szCs w:val="22"/>
        </w:rPr>
      </w:pPr>
      <w:r>
        <w:rPr>
          <w:sz w:val="22"/>
          <w:szCs w:val="22"/>
        </w:rPr>
        <w:tab/>
        <w:t>Na návrh paní starostky schválilo zastupitelstvo rozpočtové opatření č. 2 v rozpočtu města na rok 2011. Rozpočtové opatření na svém zasedání 27.4.2011 rovněž projednala a schválila rada města. Přesný výčet rozpočtových opatření je přílohou tohoto zápisu.</w:t>
      </w:r>
    </w:p>
    <w:p w:rsidR="002371F5" w:rsidRDefault="002371F5" w:rsidP="002371F5">
      <w:pPr>
        <w:jc w:val="both"/>
        <w:rPr>
          <w:sz w:val="22"/>
          <w:szCs w:val="22"/>
        </w:rPr>
      </w:pPr>
    </w:p>
    <w:p w:rsidR="002371F5" w:rsidRDefault="002371F5" w:rsidP="002371F5">
      <w:pPr>
        <w:jc w:val="both"/>
        <w:rPr>
          <w:sz w:val="22"/>
          <w:szCs w:val="22"/>
        </w:rPr>
      </w:pPr>
      <w:r>
        <w:rPr>
          <w:sz w:val="22"/>
          <w:szCs w:val="22"/>
        </w:rPr>
        <w:t>ad 12/</w:t>
      </w:r>
    </w:p>
    <w:p w:rsidR="002371F5" w:rsidRDefault="002371F5" w:rsidP="002371F5">
      <w:pPr>
        <w:jc w:val="both"/>
        <w:rPr>
          <w:sz w:val="22"/>
          <w:szCs w:val="22"/>
        </w:rPr>
      </w:pPr>
    </w:p>
    <w:p w:rsidR="002371F5" w:rsidRDefault="002371F5" w:rsidP="002371F5">
      <w:pPr>
        <w:jc w:val="both"/>
        <w:rPr>
          <w:sz w:val="22"/>
          <w:szCs w:val="22"/>
        </w:rPr>
      </w:pPr>
      <w:r>
        <w:rPr>
          <w:sz w:val="22"/>
          <w:szCs w:val="22"/>
        </w:rPr>
        <w:tab/>
        <w:t>V diskusi se pan Holý dotázal na termín rekonstrukce bytů v domě č. 193. Paní starostka odpověděla, že z rozhodnutí rady byla vybrána firma Stavoservis a práce začnou v nejbližších dnech.</w:t>
      </w:r>
    </w:p>
    <w:p w:rsidR="002371F5" w:rsidRDefault="002371F5" w:rsidP="002371F5">
      <w:pPr>
        <w:jc w:val="both"/>
        <w:rPr>
          <w:sz w:val="22"/>
          <w:szCs w:val="22"/>
        </w:rPr>
      </w:pPr>
      <w:r>
        <w:rPr>
          <w:sz w:val="22"/>
          <w:szCs w:val="22"/>
        </w:rPr>
        <w:tab/>
        <w:t>Pan jelínek upozornil, že se propadá chodník na dvoře divadla (čp.98). Paní Tomšová odpověděla, že opravu provede firma VAK.</w:t>
      </w:r>
    </w:p>
    <w:p w:rsidR="002371F5" w:rsidRDefault="002371F5" w:rsidP="002371F5">
      <w:pPr>
        <w:jc w:val="both"/>
        <w:rPr>
          <w:sz w:val="22"/>
          <w:szCs w:val="22"/>
        </w:rPr>
      </w:pPr>
      <w:r>
        <w:rPr>
          <w:sz w:val="22"/>
          <w:szCs w:val="22"/>
        </w:rPr>
        <w:tab/>
        <w:t>Pan Ing. Blažek požádal o alespoň provizorní opravu vozovky v ul. 9. května u domku pana Buchteleho, kde byla ulice překopána v souvislosti s napojení domu na inženýrské sítě, ale vozovka nebyla uvedena do původního stavu.</w:t>
      </w:r>
    </w:p>
    <w:p w:rsidR="002371F5" w:rsidRDefault="002371F5" w:rsidP="002371F5">
      <w:pPr>
        <w:jc w:val="both"/>
        <w:rPr>
          <w:sz w:val="22"/>
          <w:szCs w:val="22"/>
        </w:rPr>
      </w:pPr>
      <w:r>
        <w:rPr>
          <w:sz w:val="22"/>
          <w:szCs w:val="22"/>
        </w:rPr>
        <w:tab/>
        <w:t>V souvislosti s opravou veřejných komunikací navrhla paní starostka, že je třeba řešit i úpravu  komunikace, chodníků a veřejného osvětlení v nové zástavbě za hřbitovem ve Vaňkovské ul.  Zastupitelstvo schválilo, aby byla oslovena firma WAY project, s. r. o. Jindřichův Hradec, aby zpracovala projekt těchto úprav.</w:t>
      </w:r>
    </w:p>
    <w:p w:rsidR="002371F5" w:rsidRDefault="002371F5" w:rsidP="002371F5">
      <w:pPr>
        <w:jc w:val="both"/>
        <w:rPr>
          <w:sz w:val="22"/>
          <w:szCs w:val="22"/>
        </w:rPr>
      </w:pPr>
      <w:r>
        <w:rPr>
          <w:sz w:val="22"/>
          <w:szCs w:val="22"/>
        </w:rPr>
        <w:tab/>
        <w:t>Paní Princová upozornila na nutnost opravy veřejného osvětlení u mateřské školy.</w:t>
      </w:r>
    </w:p>
    <w:p w:rsidR="002371F5" w:rsidRDefault="002371F5" w:rsidP="002371F5">
      <w:pPr>
        <w:jc w:val="both"/>
        <w:rPr>
          <w:sz w:val="22"/>
          <w:szCs w:val="22"/>
        </w:rPr>
      </w:pPr>
    </w:p>
    <w:p w:rsidR="002371F5" w:rsidRDefault="002371F5" w:rsidP="002371F5">
      <w:pPr>
        <w:jc w:val="both"/>
        <w:rPr>
          <w:sz w:val="22"/>
          <w:szCs w:val="22"/>
        </w:rPr>
      </w:pPr>
      <w:r>
        <w:rPr>
          <w:sz w:val="22"/>
          <w:szCs w:val="22"/>
        </w:rPr>
        <w:t>ad 13/</w:t>
      </w:r>
    </w:p>
    <w:p w:rsidR="002371F5" w:rsidRDefault="002371F5" w:rsidP="002371F5">
      <w:pPr>
        <w:jc w:val="both"/>
        <w:rPr>
          <w:sz w:val="22"/>
          <w:szCs w:val="22"/>
        </w:rPr>
      </w:pPr>
    </w:p>
    <w:p w:rsidR="002371F5" w:rsidRDefault="002371F5" w:rsidP="002371F5">
      <w:pPr>
        <w:jc w:val="both"/>
        <w:rPr>
          <w:b/>
        </w:rPr>
      </w:pPr>
      <w:r>
        <w:rPr>
          <w:sz w:val="22"/>
          <w:szCs w:val="22"/>
        </w:rPr>
        <w:tab/>
        <w:t xml:space="preserve">Po ukončení diskuse předložila návrhová komise návrh usnesení. Usnesení bylo jednomyslně schváleno. </w:t>
      </w:r>
      <w:r>
        <w:rPr>
          <w:b/>
        </w:rPr>
        <w:t xml:space="preserve"> </w:t>
      </w:r>
    </w:p>
    <w:p w:rsidR="002371F5" w:rsidRDefault="002371F5" w:rsidP="002371F5">
      <w:pPr>
        <w:jc w:val="both"/>
        <w:rPr>
          <w:b/>
        </w:rPr>
      </w:pPr>
    </w:p>
    <w:p w:rsidR="002371F5" w:rsidRDefault="002371F5" w:rsidP="002371F5">
      <w:pPr>
        <w:jc w:val="both"/>
        <w:rPr>
          <w:b/>
          <w:u w:val="single"/>
        </w:rPr>
      </w:pPr>
      <w:r>
        <w:rPr>
          <w:b/>
          <w:u w:val="single"/>
        </w:rPr>
        <w:t>Usnesení Zastupitelstva města Stráž nad Nežárkou</w:t>
      </w:r>
    </w:p>
    <w:p w:rsidR="002371F5" w:rsidRDefault="002371F5" w:rsidP="002371F5">
      <w:pPr>
        <w:jc w:val="both"/>
        <w:rPr>
          <w:b/>
          <w:u w:val="single"/>
        </w:rPr>
      </w:pPr>
    </w:p>
    <w:p w:rsidR="002371F5" w:rsidRDefault="002371F5" w:rsidP="002371F5">
      <w:pPr>
        <w:jc w:val="both"/>
        <w:rPr>
          <w:b/>
        </w:rPr>
      </w:pPr>
      <w:r>
        <w:rPr>
          <w:b/>
        </w:rPr>
        <w:t>Zastupitelstvo města Stráž nad Nežárkou</w:t>
      </w:r>
    </w:p>
    <w:p w:rsidR="002371F5" w:rsidRDefault="002371F5" w:rsidP="002371F5">
      <w:pPr>
        <w:jc w:val="both"/>
        <w:rPr>
          <w:b/>
        </w:rPr>
      </w:pPr>
    </w:p>
    <w:p w:rsidR="002371F5" w:rsidRDefault="002371F5" w:rsidP="002371F5">
      <w:pPr>
        <w:jc w:val="both"/>
        <w:rPr>
          <w:b/>
          <w:u w:val="single"/>
        </w:rPr>
      </w:pPr>
      <w:r>
        <w:rPr>
          <w:b/>
          <w:u w:val="single"/>
        </w:rPr>
        <w:t>I. Schvaluje:</w:t>
      </w:r>
    </w:p>
    <w:p w:rsidR="002371F5" w:rsidRDefault="002371F5" w:rsidP="002371F5">
      <w:pPr>
        <w:jc w:val="both"/>
        <w:rPr>
          <w:b/>
        </w:rPr>
      </w:pPr>
      <w:r>
        <w:rPr>
          <w:b/>
        </w:rPr>
        <w:t>a/ činnost rady od posledního zasedání Zastupitelstva města,</w:t>
      </w:r>
    </w:p>
    <w:p w:rsidR="002371F5" w:rsidRDefault="002371F5" w:rsidP="002371F5">
      <w:pPr>
        <w:jc w:val="both"/>
        <w:rPr>
          <w:b/>
        </w:rPr>
      </w:pPr>
      <w:r>
        <w:rPr>
          <w:b/>
        </w:rPr>
        <w:t>b/ záměr prodat parcelu č. 818 v KÚ Stráž nad Nežárkou,</w:t>
      </w:r>
    </w:p>
    <w:p w:rsidR="002371F5" w:rsidRDefault="002371F5" w:rsidP="002371F5">
      <w:pPr>
        <w:jc w:val="both"/>
        <w:rPr>
          <w:b/>
        </w:rPr>
      </w:pPr>
      <w:r>
        <w:rPr>
          <w:b/>
        </w:rPr>
        <w:t xml:space="preserve">c/ doporučení paní Pumpové, aby nechala zaměřit parcely č. </w:t>
      </w:r>
      <w:smartTag w:uri="urn:schemas-microsoft-com:office:smarttags" w:element="metricconverter">
        <w:smartTagPr>
          <w:attr w:name="ProductID" w:val="803 a"/>
        </w:smartTagPr>
        <w:r>
          <w:rPr>
            <w:b/>
          </w:rPr>
          <w:t>803 a</w:t>
        </w:r>
      </w:smartTag>
      <w:r>
        <w:rPr>
          <w:b/>
        </w:rPr>
        <w:t xml:space="preserve"> 1417/1,</w:t>
      </w:r>
    </w:p>
    <w:p w:rsidR="002371F5" w:rsidRDefault="002371F5" w:rsidP="002371F5">
      <w:pPr>
        <w:jc w:val="both"/>
        <w:rPr>
          <w:b/>
        </w:rPr>
      </w:pPr>
      <w:r>
        <w:rPr>
          <w:b/>
        </w:rPr>
        <w:t>d/ vypsání výběrového řízení na opravu místních komunikací ( viz bod 7 tohoto zápisu),</w:t>
      </w:r>
    </w:p>
    <w:p w:rsidR="002371F5" w:rsidRDefault="002371F5" w:rsidP="002371F5">
      <w:pPr>
        <w:jc w:val="both"/>
        <w:rPr>
          <w:b/>
        </w:rPr>
      </w:pPr>
      <w:r>
        <w:rPr>
          <w:b/>
        </w:rPr>
        <w:t>e/ vypsání výběrového řízení na zpracování  lesního hospodářského plánu (viz bod 8</w:t>
      </w:r>
    </w:p>
    <w:p w:rsidR="002371F5" w:rsidRDefault="002371F5" w:rsidP="002371F5">
      <w:pPr>
        <w:jc w:val="both"/>
        <w:rPr>
          <w:b/>
        </w:rPr>
      </w:pPr>
      <w:r>
        <w:rPr>
          <w:b/>
        </w:rPr>
        <w:t xml:space="preserve">    tohoto zápisu),</w:t>
      </w:r>
    </w:p>
    <w:p w:rsidR="002371F5" w:rsidRDefault="002371F5" w:rsidP="002371F5">
      <w:pPr>
        <w:jc w:val="both"/>
        <w:rPr>
          <w:b/>
        </w:rPr>
      </w:pPr>
      <w:r>
        <w:rPr>
          <w:b/>
        </w:rPr>
        <w:t>f/ schvaluje hospodářský výsledek příspěvkové organizace Základní škola a Mateřská</w:t>
      </w:r>
    </w:p>
    <w:p w:rsidR="002371F5" w:rsidRDefault="002371F5" w:rsidP="002371F5">
      <w:pPr>
        <w:jc w:val="both"/>
        <w:rPr>
          <w:b/>
        </w:rPr>
      </w:pPr>
      <w:r>
        <w:rPr>
          <w:b/>
        </w:rPr>
        <w:t xml:space="preserve">    škola Stráž nad Nežárkou, vrácení přebytku ve výši 10.281,61 Kč do rozpočtu města.</w:t>
      </w:r>
    </w:p>
    <w:p w:rsidR="002371F5" w:rsidRDefault="002371F5" w:rsidP="002371F5">
      <w:pPr>
        <w:jc w:val="both"/>
        <w:rPr>
          <w:b/>
        </w:rPr>
      </w:pPr>
      <w:r>
        <w:rPr>
          <w:b/>
        </w:rPr>
        <w:t xml:space="preserve">    O stejnou částku bude navýšen rozpočet ZŠ a MŠ v r. 2011,</w:t>
      </w:r>
    </w:p>
    <w:p w:rsidR="002371F5" w:rsidRDefault="002371F5" w:rsidP="002371F5">
      <w:pPr>
        <w:jc w:val="both"/>
        <w:rPr>
          <w:b/>
        </w:rPr>
      </w:pPr>
      <w:r>
        <w:rPr>
          <w:b/>
        </w:rPr>
        <w:t>g/ zadat firmě WAY project, s. r. o. Jindřichův Hradec zpracovat projekt na řešení</w:t>
      </w:r>
    </w:p>
    <w:p w:rsidR="002371F5" w:rsidRDefault="002371F5" w:rsidP="002371F5">
      <w:pPr>
        <w:jc w:val="both"/>
        <w:rPr>
          <w:b/>
        </w:rPr>
      </w:pPr>
      <w:r>
        <w:rPr>
          <w:b/>
        </w:rPr>
        <w:lastRenderedPageBreak/>
        <w:t xml:space="preserve">    Vaňkovské ul. (komunikace, chodníky, veřejné osvětlení),</w:t>
      </w:r>
    </w:p>
    <w:p w:rsidR="002371F5" w:rsidRDefault="002371F5" w:rsidP="002371F5">
      <w:pPr>
        <w:jc w:val="both"/>
        <w:rPr>
          <w:b/>
        </w:rPr>
      </w:pPr>
      <w:r>
        <w:rPr>
          <w:b/>
        </w:rPr>
        <w:t>h/ rozpočtové opatření č. 2 rozpočtu města na r. 2011 (viz příloha).</w:t>
      </w:r>
    </w:p>
    <w:p w:rsidR="002371F5" w:rsidRDefault="002371F5" w:rsidP="002371F5">
      <w:pPr>
        <w:jc w:val="both"/>
        <w:rPr>
          <w:b/>
        </w:rPr>
      </w:pPr>
    </w:p>
    <w:p w:rsidR="002371F5" w:rsidRDefault="002371F5" w:rsidP="002371F5">
      <w:pPr>
        <w:jc w:val="both"/>
        <w:rPr>
          <w:b/>
          <w:u w:val="single"/>
        </w:rPr>
      </w:pPr>
      <w:r>
        <w:rPr>
          <w:b/>
          <w:u w:val="single"/>
        </w:rPr>
        <w:t>II. Zamítá:</w:t>
      </w:r>
    </w:p>
    <w:p w:rsidR="002371F5" w:rsidRDefault="002371F5" w:rsidP="002371F5">
      <w:pPr>
        <w:jc w:val="both"/>
        <w:rPr>
          <w:b/>
        </w:rPr>
      </w:pPr>
      <w:r>
        <w:rPr>
          <w:b/>
        </w:rPr>
        <w:t>a/ prodej parcely č. 211/1 v KÚ Stráž nad Nežárkou nejméně do doby ukončení</w:t>
      </w:r>
    </w:p>
    <w:p w:rsidR="002371F5" w:rsidRDefault="002371F5" w:rsidP="002371F5">
      <w:pPr>
        <w:jc w:val="both"/>
        <w:rPr>
          <w:b/>
        </w:rPr>
      </w:pPr>
      <w:r>
        <w:rPr>
          <w:b/>
        </w:rPr>
        <w:t xml:space="preserve">    výstavby ČOV.</w:t>
      </w:r>
    </w:p>
    <w:p w:rsidR="002371F5" w:rsidRDefault="002371F5" w:rsidP="002371F5">
      <w:pPr>
        <w:jc w:val="both"/>
        <w:rPr>
          <w:b/>
        </w:rPr>
      </w:pPr>
    </w:p>
    <w:p w:rsidR="002371F5" w:rsidRDefault="002371F5" w:rsidP="002371F5">
      <w:pPr>
        <w:jc w:val="both"/>
        <w:rPr>
          <w:b/>
          <w:u w:val="single"/>
        </w:rPr>
      </w:pPr>
      <w:r>
        <w:rPr>
          <w:b/>
          <w:u w:val="single"/>
        </w:rPr>
        <w:t>III. Bere na vědomí:</w:t>
      </w:r>
    </w:p>
    <w:p w:rsidR="002371F5" w:rsidRDefault="002371F5" w:rsidP="002371F5">
      <w:pPr>
        <w:jc w:val="both"/>
        <w:rPr>
          <w:b/>
        </w:rPr>
      </w:pPr>
      <w:r>
        <w:rPr>
          <w:b/>
        </w:rPr>
        <w:t>a/ informaci o Světovém běhu harmonie.</w:t>
      </w:r>
    </w:p>
    <w:p w:rsidR="002371F5" w:rsidRDefault="002371F5" w:rsidP="002371F5">
      <w:pPr>
        <w:jc w:val="both"/>
        <w:rPr>
          <w:b/>
        </w:rPr>
      </w:pPr>
    </w:p>
    <w:p w:rsidR="002371F5" w:rsidRDefault="002371F5" w:rsidP="002371F5">
      <w:pPr>
        <w:jc w:val="both"/>
        <w:rPr>
          <w:b/>
          <w:u w:val="single"/>
        </w:rPr>
      </w:pPr>
      <w:r>
        <w:rPr>
          <w:b/>
          <w:u w:val="single"/>
        </w:rPr>
        <w:t>IV. Ukládá:</w:t>
      </w:r>
    </w:p>
    <w:p w:rsidR="002371F5" w:rsidRDefault="002371F5" w:rsidP="002371F5">
      <w:pPr>
        <w:jc w:val="both"/>
        <w:rPr>
          <w:b/>
        </w:rPr>
      </w:pPr>
      <w:r>
        <w:rPr>
          <w:b/>
        </w:rPr>
        <w:t>a/ paní starostce a panu místostarostovi připravit příslušné dokumenty pro vývěrová</w:t>
      </w:r>
    </w:p>
    <w:p w:rsidR="002371F5" w:rsidRDefault="002371F5" w:rsidP="002371F5">
      <w:pPr>
        <w:jc w:val="both"/>
        <w:rPr>
          <w:b/>
        </w:rPr>
      </w:pPr>
      <w:r>
        <w:rPr>
          <w:b/>
        </w:rPr>
        <w:t xml:space="preserve">    řízení vypsané dnešním dnem zastupitelstvem města,</w:t>
      </w:r>
    </w:p>
    <w:p w:rsidR="002371F5" w:rsidRDefault="002371F5" w:rsidP="002371F5">
      <w:pPr>
        <w:jc w:val="both"/>
        <w:rPr>
          <w:b/>
        </w:rPr>
      </w:pPr>
      <w:r>
        <w:rPr>
          <w:b/>
        </w:rPr>
        <w:t xml:space="preserve">b/ paní starostce zveřejnit na úřední desce a stránkách města záměr prodat parcelu </w:t>
      </w:r>
    </w:p>
    <w:p w:rsidR="002371F5" w:rsidRDefault="002371F5" w:rsidP="002371F5">
      <w:pPr>
        <w:jc w:val="both"/>
        <w:rPr>
          <w:b/>
        </w:rPr>
      </w:pPr>
      <w:r>
        <w:rPr>
          <w:b/>
        </w:rPr>
        <w:t xml:space="preserve">    č. 818 v KÚ Stráž nad Nežárkou.</w:t>
      </w:r>
    </w:p>
    <w:p w:rsidR="002371F5" w:rsidRDefault="002371F5" w:rsidP="002371F5">
      <w:pPr>
        <w:jc w:val="both"/>
        <w:rPr>
          <w:b/>
        </w:rPr>
      </w:pPr>
    </w:p>
    <w:p w:rsidR="002371F5" w:rsidRDefault="002371F5" w:rsidP="002371F5">
      <w:pPr>
        <w:jc w:val="both"/>
        <w:rPr>
          <w:sz w:val="22"/>
          <w:szCs w:val="22"/>
        </w:rPr>
      </w:pPr>
      <w:r>
        <w:rPr>
          <w:sz w:val="22"/>
          <w:szCs w:val="22"/>
        </w:rPr>
        <w:tab/>
        <w:t>Po schválení usnesení paní starostka poděkovala všem přítomným a ještě před ukončením schůze popřála jménem svým i všech členů zastupitelstva panu Jaroslavu Broncovi k jeho padesátým narozeninám hodně zdraví, spokojenosti a úspěchů v osobním i profesním životě. Poté zasedání zastupitelstva ve 22.00 hod. ukončila.</w:t>
      </w:r>
    </w:p>
    <w:p w:rsidR="002371F5" w:rsidRDefault="002371F5" w:rsidP="002371F5">
      <w:pPr>
        <w:jc w:val="both"/>
        <w:rPr>
          <w:sz w:val="22"/>
          <w:szCs w:val="22"/>
        </w:rPr>
      </w:pPr>
    </w:p>
    <w:p w:rsidR="002371F5" w:rsidRDefault="002371F5" w:rsidP="002371F5">
      <w:pPr>
        <w:jc w:val="both"/>
        <w:rPr>
          <w:sz w:val="22"/>
          <w:szCs w:val="22"/>
        </w:rPr>
      </w:pPr>
    </w:p>
    <w:p w:rsidR="002371F5" w:rsidRDefault="002371F5" w:rsidP="002371F5">
      <w:pPr>
        <w:jc w:val="both"/>
        <w:rPr>
          <w:sz w:val="22"/>
          <w:szCs w:val="22"/>
        </w:rPr>
      </w:pPr>
    </w:p>
    <w:p w:rsidR="002371F5" w:rsidRDefault="002371F5" w:rsidP="002371F5">
      <w:pPr>
        <w:jc w:val="both"/>
        <w:rPr>
          <w:b/>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rPr>
        <w:t>Zapsal: _______________________</w:t>
      </w:r>
    </w:p>
    <w:p w:rsidR="002371F5" w:rsidRDefault="002371F5" w:rsidP="002371F5">
      <w:pPr>
        <w:jc w:val="both"/>
        <w:rPr>
          <w:b/>
        </w:rPr>
      </w:pPr>
      <w:r>
        <w:rPr>
          <w:b/>
        </w:rPr>
        <w:tab/>
      </w:r>
      <w:r>
        <w:rPr>
          <w:b/>
        </w:rPr>
        <w:tab/>
      </w:r>
      <w:r>
        <w:rPr>
          <w:b/>
        </w:rPr>
        <w:tab/>
      </w:r>
      <w:r>
        <w:rPr>
          <w:b/>
        </w:rPr>
        <w:tab/>
      </w:r>
      <w:r>
        <w:rPr>
          <w:b/>
        </w:rPr>
        <w:tab/>
      </w:r>
      <w:r>
        <w:rPr>
          <w:b/>
        </w:rPr>
        <w:tab/>
      </w:r>
      <w:r>
        <w:rPr>
          <w:b/>
        </w:rPr>
        <w:tab/>
        <w:t xml:space="preserve">   Mgr. Pavel Dvořáček</w:t>
      </w:r>
    </w:p>
    <w:p w:rsidR="002371F5" w:rsidRDefault="002371F5" w:rsidP="002371F5">
      <w:pPr>
        <w:jc w:val="both"/>
        <w:rPr>
          <w:b/>
        </w:rPr>
      </w:pPr>
    </w:p>
    <w:p w:rsidR="002371F5" w:rsidRDefault="002371F5" w:rsidP="002371F5">
      <w:pPr>
        <w:jc w:val="both"/>
        <w:rPr>
          <w:b/>
        </w:rPr>
      </w:pPr>
    </w:p>
    <w:p w:rsidR="002371F5" w:rsidRDefault="002371F5" w:rsidP="002371F5">
      <w:pPr>
        <w:jc w:val="both"/>
        <w:rPr>
          <w:b/>
        </w:rPr>
      </w:pPr>
    </w:p>
    <w:p w:rsidR="002371F5" w:rsidRDefault="002371F5" w:rsidP="002371F5">
      <w:pPr>
        <w:jc w:val="both"/>
        <w:rPr>
          <w:b/>
        </w:rPr>
      </w:pPr>
    </w:p>
    <w:p w:rsidR="002371F5" w:rsidRDefault="002371F5" w:rsidP="002371F5">
      <w:pPr>
        <w:jc w:val="both"/>
        <w:rPr>
          <w:b/>
        </w:rPr>
      </w:pPr>
      <w:r>
        <w:rPr>
          <w:b/>
        </w:rPr>
        <w:t>______________________________                 _________________________________</w:t>
      </w:r>
    </w:p>
    <w:p w:rsidR="002371F5" w:rsidRDefault="002371F5" w:rsidP="002371F5">
      <w:pPr>
        <w:jc w:val="both"/>
        <w:rPr>
          <w:b/>
        </w:rPr>
      </w:pPr>
      <w:r>
        <w:rPr>
          <w:b/>
        </w:rPr>
        <w:t>Ing. Josef Ernest, místostarosta</w:t>
      </w:r>
      <w:r>
        <w:rPr>
          <w:b/>
        </w:rPr>
        <w:tab/>
      </w:r>
      <w:r>
        <w:rPr>
          <w:b/>
        </w:rPr>
        <w:tab/>
        <w:t xml:space="preserve">       Věra Tomšová, starostka města</w:t>
      </w:r>
    </w:p>
    <w:p w:rsidR="002371F5" w:rsidRDefault="002371F5" w:rsidP="002371F5">
      <w:pPr>
        <w:jc w:val="both"/>
        <w:rPr>
          <w:b/>
        </w:rPr>
      </w:pPr>
    </w:p>
    <w:p w:rsidR="002371F5" w:rsidRDefault="002371F5" w:rsidP="002371F5">
      <w:pPr>
        <w:jc w:val="both"/>
        <w:rPr>
          <w:b/>
        </w:rPr>
      </w:pPr>
    </w:p>
    <w:p w:rsidR="002371F5" w:rsidRDefault="002371F5" w:rsidP="002371F5">
      <w:pPr>
        <w:jc w:val="both"/>
        <w:rPr>
          <w:b/>
        </w:rPr>
      </w:pPr>
    </w:p>
    <w:p w:rsidR="002371F5" w:rsidRDefault="002371F5" w:rsidP="002371F5">
      <w:pPr>
        <w:jc w:val="both"/>
        <w:rPr>
          <w:b/>
        </w:rPr>
      </w:pPr>
    </w:p>
    <w:p w:rsidR="002371F5" w:rsidRDefault="002371F5" w:rsidP="002371F5">
      <w:pPr>
        <w:jc w:val="both"/>
        <w:rPr>
          <w:b/>
        </w:rPr>
      </w:pPr>
      <w:r>
        <w:rPr>
          <w:b/>
        </w:rPr>
        <w:t>Ověřovatelé zápisu:</w:t>
      </w:r>
      <w:r>
        <w:rPr>
          <w:b/>
        </w:rPr>
        <w:tab/>
      </w:r>
      <w:r>
        <w:rPr>
          <w:b/>
        </w:rPr>
        <w:tab/>
        <w:t>Jaroslav Bronec</w:t>
      </w:r>
      <w:r>
        <w:rPr>
          <w:b/>
        </w:rPr>
        <w:tab/>
        <w:t>____________________________</w:t>
      </w:r>
    </w:p>
    <w:p w:rsidR="002371F5" w:rsidRDefault="002371F5" w:rsidP="002371F5">
      <w:pPr>
        <w:jc w:val="both"/>
        <w:rPr>
          <w:b/>
        </w:rPr>
      </w:pPr>
    </w:p>
    <w:p w:rsidR="002371F5" w:rsidRDefault="002371F5" w:rsidP="002371F5">
      <w:pPr>
        <w:jc w:val="both"/>
        <w:rPr>
          <w:b/>
        </w:rPr>
      </w:pPr>
      <w:r>
        <w:rPr>
          <w:b/>
        </w:rPr>
        <w:tab/>
      </w:r>
      <w:r>
        <w:rPr>
          <w:b/>
        </w:rPr>
        <w:tab/>
      </w:r>
      <w:r>
        <w:rPr>
          <w:b/>
        </w:rPr>
        <w:tab/>
      </w:r>
      <w:r>
        <w:rPr>
          <w:b/>
        </w:rPr>
        <w:tab/>
        <w:t>Václav Bukovský</w:t>
      </w:r>
      <w:r>
        <w:rPr>
          <w:b/>
        </w:rPr>
        <w:tab/>
        <w:t>____________________________</w:t>
      </w:r>
    </w:p>
    <w:p w:rsidR="002371F5" w:rsidRDefault="002371F5" w:rsidP="002371F5">
      <w:pPr>
        <w:jc w:val="both"/>
        <w:rPr>
          <w:b/>
        </w:rPr>
      </w:pPr>
    </w:p>
    <w:p w:rsidR="002371F5" w:rsidRDefault="002371F5" w:rsidP="002371F5">
      <w:pPr>
        <w:jc w:val="both"/>
        <w:rPr>
          <w:b/>
        </w:rPr>
      </w:pPr>
    </w:p>
    <w:p w:rsidR="002371F5" w:rsidRDefault="002371F5" w:rsidP="002371F5">
      <w:pPr>
        <w:jc w:val="both"/>
        <w:rPr>
          <w:b/>
        </w:rPr>
      </w:pPr>
    </w:p>
    <w:p w:rsidR="002371F5" w:rsidRDefault="002371F5" w:rsidP="002371F5">
      <w:pPr>
        <w:jc w:val="both"/>
        <w:rPr>
          <w:b/>
        </w:rPr>
      </w:pPr>
    </w:p>
    <w:p w:rsidR="002371F5" w:rsidRPr="0056137D" w:rsidRDefault="002371F5" w:rsidP="002371F5">
      <w:pPr>
        <w:jc w:val="both"/>
        <w:rPr>
          <w:b/>
        </w:rPr>
      </w:pPr>
      <w:r>
        <w:rPr>
          <w:b/>
        </w:rPr>
        <w:t xml:space="preserve">Ve Stráži nad Nežárkou 28.dubna 2011  </w:t>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371F5"/>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371F5"/>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25B1"/>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71F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6935</Characters>
  <Application>Microsoft Office Word</Application>
  <DocSecurity>0</DocSecurity>
  <Lines>57</Lines>
  <Paragraphs>16</Paragraphs>
  <ScaleCrop>false</ScaleCrop>
  <Company>Windows Xp Ultimate 2008</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2015-01-17T13:44:00Z</dcterms:created>
  <dcterms:modified xsi:type="dcterms:W3CDTF">2015-01-17T13:44:00Z</dcterms:modified>
</cp:coreProperties>
</file>