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DD" w:rsidRDefault="00EE01DD" w:rsidP="00EE01DD">
      <w:pPr>
        <w:jc w:val="both"/>
        <w:rPr>
          <w:b/>
          <w:color w:val="0F243E" w:themeColor="text2" w:themeShade="80"/>
          <w:sz w:val="24"/>
          <w:szCs w:val="24"/>
        </w:rPr>
      </w:pPr>
      <w:r>
        <w:rPr>
          <w:b/>
          <w:color w:val="0F243E" w:themeColor="text2" w:themeShade="80"/>
          <w:sz w:val="24"/>
          <w:szCs w:val="24"/>
        </w:rPr>
        <w:t xml:space="preserve">   </w:t>
      </w:r>
    </w:p>
    <w:p w:rsidR="00EE01DD" w:rsidRDefault="00EE01DD" w:rsidP="00EE01DD">
      <w:pPr>
        <w:jc w:val="both"/>
        <w:rPr>
          <w:b/>
          <w:color w:val="0F243E" w:themeColor="text2" w:themeShade="80"/>
          <w:sz w:val="24"/>
          <w:szCs w:val="24"/>
        </w:rPr>
      </w:pPr>
    </w:p>
    <w:p w:rsidR="00EE01DD" w:rsidRDefault="00EE01DD" w:rsidP="00EE01DD">
      <w:pPr>
        <w:jc w:val="both"/>
        <w:rPr>
          <w:b/>
          <w:color w:val="0F243E" w:themeColor="text2" w:themeShade="80"/>
          <w:sz w:val="24"/>
          <w:szCs w:val="24"/>
        </w:rPr>
      </w:pPr>
    </w:p>
    <w:p w:rsidR="00272762" w:rsidRDefault="00272762" w:rsidP="00272762">
      <w:pPr>
        <w:jc w:val="center"/>
        <w:rPr>
          <w:b/>
          <w:color w:val="0F243E" w:themeColor="text2" w:themeShade="80"/>
          <w:sz w:val="28"/>
          <w:szCs w:val="28"/>
        </w:rPr>
      </w:pPr>
    </w:p>
    <w:p w:rsidR="00272762" w:rsidRDefault="00272762" w:rsidP="00272762">
      <w:pPr>
        <w:jc w:val="center"/>
        <w:rPr>
          <w:b/>
          <w:color w:val="0F243E" w:themeColor="text2" w:themeShade="80"/>
          <w:sz w:val="28"/>
          <w:szCs w:val="28"/>
        </w:rPr>
      </w:pPr>
    </w:p>
    <w:p w:rsidR="00732572" w:rsidRDefault="00732572" w:rsidP="00272762">
      <w:pPr>
        <w:jc w:val="center"/>
        <w:rPr>
          <w:b/>
          <w:color w:val="0F243E" w:themeColor="text2" w:themeShade="80"/>
          <w:sz w:val="28"/>
          <w:szCs w:val="28"/>
        </w:rPr>
      </w:pPr>
    </w:p>
    <w:p w:rsidR="00732572" w:rsidRDefault="00732572" w:rsidP="00272762">
      <w:pPr>
        <w:jc w:val="center"/>
        <w:rPr>
          <w:b/>
          <w:color w:val="0F243E" w:themeColor="text2" w:themeShade="80"/>
          <w:sz w:val="28"/>
          <w:szCs w:val="28"/>
        </w:rPr>
      </w:pPr>
    </w:p>
    <w:p w:rsidR="00732572" w:rsidRDefault="00732572" w:rsidP="00272762">
      <w:pPr>
        <w:jc w:val="center"/>
        <w:rPr>
          <w:b/>
          <w:color w:val="0F243E" w:themeColor="text2" w:themeShade="80"/>
          <w:sz w:val="28"/>
          <w:szCs w:val="28"/>
        </w:rPr>
      </w:pPr>
    </w:p>
    <w:p w:rsidR="00732572" w:rsidRDefault="00732572" w:rsidP="00272762">
      <w:pPr>
        <w:jc w:val="center"/>
        <w:rPr>
          <w:b/>
          <w:color w:val="0F243E" w:themeColor="text2" w:themeShade="80"/>
          <w:sz w:val="28"/>
          <w:szCs w:val="28"/>
        </w:rPr>
      </w:pPr>
    </w:p>
    <w:p w:rsidR="00732572" w:rsidRDefault="00732572" w:rsidP="00272762">
      <w:pPr>
        <w:jc w:val="center"/>
        <w:rPr>
          <w:b/>
          <w:color w:val="0F243E" w:themeColor="text2" w:themeShade="80"/>
          <w:sz w:val="28"/>
          <w:szCs w:val="28"/>
        </w:rPr>
      </w:pPr>
    </w:p>
    <w:p w:rsidR="00272762" w:rsidRDefault="00272762" w:rsidP="00272762">
      <w:pPr>
        <w:jc w:val="center"/>
        <w:rPr>
          <w:b/>
          <w:color w:val="0F243E" w:themeColor="text2" w:themeShade="80"/>
          <w:sz w:val="28"/>
          <w:szCs w:val="28"/>
        </w:rPr>
      </w:pPr>
    </w:p>
    <w:p w:rsidR="00272762" w:rsidRDefault="00272762" w:rsidP="00272762">
      <w:pPr>
        <w:jc w:val="center"/>
        <w:rPr>
          <w:b/>
          <w:color w:val="0F243E" w:themeColor="text2" w:themeShade="80"/>
          <w:sz w:val="28"/>
          <w:szCs w:val="28"/>
        </w:rPr>
      </w:pPr>
    </w:p>
    <w:p w:rsidR="00EE01DD" w:rsidRPr="008C6B9B" w:rsidRDefault="008C6B9B" w:rsidP="00272762">
      <w:pPr>
        <w:jc w:val="center"/>
        <w:rPr>
          <w:b/>
          <w:color w:val="0F243E" w:themeColor="text2" w:themeShade="80"/>
          <w:sz w:val="40"/>
          <w:szCs w:val="40"/>
        </w:rPr>
      </w:pPr>
      <w:r w:rsidRPr="008C6B9B">
        <w:rPr>
          <w:b/>
          <w:color w:val="0F243E" w:themeColor="text2" w:themeShade="80"/>
          <w:sz w:val="40"/>
          <w:szCs w:val="40"/>
        </w:rPr>
        <w:t>Technické informace</w:t>
      </w:r>
      <w:r w:rsidR="00272762" w:rsidRPr="008C6B9B">
        <w:rPr>
          <w:b/>
          <w:color w:val="0F243E" w:themeColor="text2" w:themeShade="80"/>
          <w:sz w:val="40"/>
          <w:szCs w:val="40"/>
        </w:rPr>
        <w:t xml:space="preserve"> </w:t>
      </w:r>
      <w:r w:rsidR="00EE01DD" w:rsidRPr="008C6B9B">
        <w:rPr>
          <w:b/>
          <w:color w:val="0F243E" w:themeColor="text2" w:themeShade="80"/>
          <w:sz w:val="40"/>
          <w:szCs w:val="40"/>
        </w:rPr>
        <w:t xml:space="preserve">v souladu s § 36 </w:t>
      </w:r>
      <w:proofErr w:type="gramStart"/>
      <w:r w:rsidR="00EE01DD" w:rsidRPr="008C6B9B">
        <w:rPr>
          <w:b/>
          <w:color w:val="0F243E" w:themeColor="text2" w:themeShade="80"/>
          <w:sz w:val="40"/>
          <w:szCs w:val="40"/>
        </w:rPr>
        <w:t>odst.3 zákona</w:t>
      </w:r>
      <w:proofErr w:type="gramEnd"/>
      <w:r w:rsidR="00EE01DD" w:rsidRPr="008C6B9B">
        <w:rPr>
          <w:b/>
          <w:color w:val="0F243E" w:themeColor="text2" w:themeShade="80"/>
          <w:sz w:val="40"/>
          <w:szCs w:val="40"/>
        </w:rPr>
        <w:t xml:space="preserve"> č. 274/2001 Sb.</w:t>
      </w:r>
    </w:p>
    <w:p w:rsidR="004F1776" w:rsidRDefault="004F1776" w:rsidP="00272762">
      <w:pPr>
        <w:jc w:val="center"/>
        <w:rPr>
          <w:b/>
        </w:rPr>
      </w:pPr>
    </w:p>
    <w:p w:rsidR="005B25F3" w:rsidRDefault="005B25F3" w:rsidP="005E2D90">
      <w:pPr>
        <w:jc w:val="both"/>
        <w:rPr>
          <w:b/>
        </w:rPr>
      </w:pPr>
    </w:p>
    <w:p w:rsidR="00EE01DD" w:rsidRDefault="00EE01DD" w:rsidP="005E2D90">
      <w:pPr>
        <w:jc w:val="both"/>
        <w:rPr>
          <w:b/>
          <w:sz w:val="36"/>
          <w:szCs w:val="36"/>
        </w:rPr>
      </w:pPr>
    </w:p>
    <w:p w:rsidR="00EE01DD" w:rsidRDefault="00EE01DD" w:rsidP="005E2D90">
      <w:pPr>
        <w:jc w:val="both"/>
        <w:rPr>
          <w:b/>
          <w:sz w:val="36"/>
          <w:szCs w:val="36"/>
        </w:rPr>
      </w:pPr>
    </w:p>
    <w:p w:rsidR="00EE01DD" w:rsidRDefault="00EE01DD" w:rsidP="005E2D90">
      <w:pPr>
        <w:jc w:val="both"/>
        <w:rPr>
          <w:b/>
          <w:sz w:val="36"/>
          <w:szCs w:val="36"/>
        </w:rPr>
      </w:pPr>
    </w:p>
    <w:p w:rsidR="00EE01DD" w:rsidRDefault="00EE01DD" w:rsidP="005E2D90">
      <w:pPr>
        <w:jc w:val="both"/>
        <w:rPr>
          <w:b/>
          <w:sz w:val="36"/>
          <w:szCs w:val="36"/>
        </w:rPr>
      </w:pPr>
    </w:p>
    <w:p w:rsidR="00EE01DD" w:rsidRDefault="00EE01DD" w:rsidP="005E2D90">
      <w:pPr>
        <w:jc w:val="both"/>
        <w:rPr>
          <w:b/>
          <w:sz w:val="36"/>
          <w:szCs w:val="36"/>
        </w:rPr>
      </w:pPr>
    </w:p>
    <w:p w:rsidR="00EE01DD" w:rsidRDefault="00EE01DD" w:rsidP="005E2D90">
      <w:pPr>
        <w:jc w:val="both"/>
        <w:rPr>
          <w:b/>
          <w:sz w:val="36"/>
          <w:szCs w:val="36"/>
        </w:rPr>
      </w:pPr>
    </w:p>
    <w:p w:rsidR="00EE01DD" w:rsidRPr="00612019" w:rsidRDefault="00EE01DD" w:rsidP="00EE01DD">
      <w:pPr>
        <w:rPr>
          <w:color w:val="0F243E" w:themeColor="text2" w:themeShade="80"/>
        </w:rPr>
      </w:pPr>
    </w:p>
    <w:p w:rsidR="00EE01DD" w:rsidRPr="00612019" w:rsidRDefault="00EE01DD" w:rsidP="00EE01DD">
      <w:pPr>
        <w:rPr>
          <w:color w:val="0F243E" w:themeColor="text2" w:themeShade="80"/>
        </w:rPr>
      </w:pPr>
    </w:p>
    <w:p w:rsidR="00EE01DD" w:rsidRPr="00612019" w:rsidRDefault="00EE01DD" w:rsidP="00EE01DD">
      <w:pPr>
        <w:pStyle w:val="Nadpis1"/>
        <w:jc w:val="left"/>
        <w:rPr>
          <w:rFonts w:ascii="Verdana" w:hAnsi="Verdana"/>
          <w:b w:val="0"/>
          <w:color w:val="0F243E" w:themeColor="text2" w:themeShade="80"/>
          <w:sz w:val="28"/>
          <w:szCs w:val="28"/>
        </w:rPr>
      </w:pPr>
      <w:r w:rsidRPr="00612019">
        <w:rPr>
          <w:rFonts w:asciiTheme="minorHAnsi" w:eastAsiaTheme="minorHAnsi" w:hAnsiTheme="minorHAnsi" w:cstheme="minorBidi"/>
          <w:b w:val="0"/>
          <w:color w:val="0F243E" w:themeColor="text2" w:themeShade="80"/>
          <w:kern w:val="0"/>
          <w:sz w:val="22"/>
          <w:szCs w:val="22"/>
        </w:rPr>
        <w:t xml:space="preserve">                                                                      </w:t>
      </w:r>
      <w:r>
        <w:rPr>
          <w:rFonts w:asciiTheme="minorHAnsi" w:eastAsiaTheme="minorHAnsi" w:hAnsiTheme="minorHAnsi" w:cstheme="minorBidi"/>
          <w:b w:val="0"/>
          <w:color w:val="0F243E" w:themeColor="text2" w:themeShade="80"/>
          <w:kern w:val="0"/>
          <w:sz w:val="22"/>
          <w:szCs w:val="22"/>
        </w:rPr>
        <w:t xml:space="preserve">             </w:t>
      </w:r>
    </w:p>
    <w:p w:rsidR="00EE01DD" w:rsidRPr="00612019" w:rsidRDefault="00EE01DD" w:rsidP="00EE01DD">
      <w:pPr>
        <w:rPr>
          <w:color w:val="0F243E" w:themeColor="text2" w:themeShade="80"/>
        </w:rPr>
      </w:pPr>
    </w:p>
    <w:p w:rsidR="00EE01DD" w:rsidRPr="00612019" w:rsidRDefault="00EE01DD" w:rsidP="00EE01DD">
      <w:pPr>
        <w:rPr>
          <w:color w:val="0F243E" w:themeColor="text2" w:themeShade="80"/>
        </w:rPr>
      </w:pPr>
      <w:r w:rsidRPr="00612019">
        <w:rPr>
          <w:color w:val="0F243E" w:themeColor="text2" w:themeShade="80"/>
        </w:rPr>
        <w:t xml:space="preserve">                              </w:t>
      </w:r>
      <w:r>
        <w:rPr>
          <w:color w:val="0F243E" w:themeColor="text2" w:themeShade="80"/>
        </w:rPr>
        <w:t xml:space="preserve">                        </w:t>
      </w:r>
      <w:r w:rsidRPr="00612019">
        <w:rPr>
          <w:color w:val="0F243E" w:themeColor="text2" w:themeShade="80"/>
        </w:rPr>
        <w:t xml:space="preserve"> </w:t>
      </w:r>
    </w:p>
    <w:p w:rsidR="00EE01DD" w:rsidRPr="00612019" w:rsidRDefault="00EE01DD" w:rsidP="00EE01DD">
      <w:pPr>
        <w:rPr>
          <w:color w:val="0F243E" w:themeColor="text2" w:themeShade="80"/>
        </w:rPr>
      </w:pPr>
      <w:r w:rsidRPr="00612019">
        <w:rPr>
          <w:color w:val="0F243E" w:themeColor="text2" w:themeShade="80"/>
        </w:rPr>
        <w:t xml:space="preserve">                 </w:t>
      </w:r>
      <w:r>
        <w:rPr>
          <w:color w:val="0F243E" w:themeColor="text2" w:themeShade="80"/>
        </w:rPr>
        <w:t xml:space="preserve">                               </w:t>
      </w:r>
      <w:r w:rsidRPr="00612019">
        <w:rPr>
          <w:color w:val="0F243E" w:themeColor="text2" w:themeShade="80"/>
        </w:rPr>
        <w:t xml:space="preserve">               </w:t>
      </w:r>
    </w:p>
    <w:p w:rsidR="00EE01DD" w:rsidRPr="00612019" w:rsidRDefault="00330985" w:rsidP="00EE01DD">
      <w:pPr>
        <w:rPr>
          <w:color w:val="0F243E" w:themeColor="text2" w:themeShade="80"/>
        </w:rPr>
      </w:pPr>
      <w:r>
        <w:rPr>
          <w:color w:val="0F243E" w:themeColor="text2" w:themeShade="80"/>
        </w:rPr>
        <w:t xml:space="preserve">                                                               </w:t>
      </w:r>
    </w:p>
    <w:p w:rsidR="00EE01DD" w:rsidRDefault="00EE01DD" w:rsidP="00EE01DD">
      <w:pPr>
        <w:rPr>
          <w:color w:val="0F243E" w:themeColor="text2" w:themeShade="80"/>
        </w:rPr>
      </w:pPr>
    </w:p>
    <w:p w:rsidR="00330985" w:rsidRDefault="00330985" w:rsidP="00EE01DD">
      <w:pPr>
        <w:rPr>
          <w:color w:val="0F243E" w:themeColor="text2" w:themeShade="80"/>
        </w:rPr>
      </w:pPr>
    </w:p>
    <w:p w:rsidR="00330985" w:rsidRPr="00FB5BBA" w:rsidRDefault="00330985" w:rsidP="00EE01DD">
      <w:pPr>
        <w:rPr>
          <w:b/>
          <w:color w:val="0F243E" w:themeColor="text2" w:themeShade="80"/>
          <w:sz w:val="32"/>
          <w:szCs w:val="32"/>
        </w:rPr>
      </w:pPr>
      <w:r w:rsidRPr="00330985">
        <w:rPr>
          <w:b/>
          <w:color w:val="0F243E" w:themeColor="text2" w:themeShade="80"/>
          <w:sz w:val="24"/>
          <w:szCs w:val="24"/>
        </w:rPr>
        <w:t xml:space="preserve">                </w:t>
      </w:r>
      <w:r w:rsidR="00FB5BBA">
        <w:rPr>
          <w:b/>
          <w:color w:val="0F243E" w:themeColor="text2" w:themeShade="80"/>
          <w:sz w:val="24"/>
          <w:szCs w:val="24"/>
        </w:rPr>
        <w:t xml:space="preserve">                </w:t>
      </w:r>
      <w:r>
        <w:rPr>
          <w:b/>
          <w:color w:val="0F243E" w:themeColor="text2" w:themeShade="80"/>
          <w:sz w:val="24"/>
          <w:szCs w:val="24"/>
        </w:rPr>
        <w:t xml:space="preserve"> </w:t>
      </w:r>
    </w:p>
    <w:p w:rsidR="00EE01DD" w:rsidRDefault="00EE01DD" w:rsidP="005E2D90">
      <w:pPr>
        <w:jc w:val="both"/>
        <w:rPr>
          <w:b/>
          <w:sz w:val="36"/>
          <w:szCs w:val="36"/>
        </w:rPr>
      </w:pPr>
    </w:p>
    <w:p w:rsidR="00EE01DD" w:rsidRDefault="00EE01DD" w:rsidP="005E2D90">
      <w:pPr>
        <w:jc w:val="both"/>
        <w:rPr>
          <w:b/>
          <w:sz w:val="36"/>
          <w:szCs w:val="36"/>
        </w:rPr>
      </w:pPr>
    </w:p>
    <w:p w:rsidR="00EE01DD" w:rsidRDefault="00EE01DD" w:rsidP="005E2D90">
      <w:pPr>
        <w:jc w:val="both"/>
        <w:rPr>
          <w:b/>
          <w:sz w:val="36"/>
          <w:szCs w:val="36"/>
        </w:rPr>
      </w:pPr>
    </w:p>
    <w:p w:rsidR="00EE01DD" w:rsidRDefault="00EE01DD" w:rsidP="005E2D90">
      <w:pPr>
        <w:jc w:val="both"/>
        <w:rPr>
          <w:b/>
          <w:sz w:val="36"/>
          <w:szCs w:val="36"/>
        </w:rPr>
      </w:pPr>
    </w:p>
    <w:p w:rsidR="00330985" w:rsidRDefault="00330985" w:rsidP="005E2D90">
      <w:pPr>
        <w:jc w:val="both"/>
        <w:rPr>
          <w:b/>
          <w:sz w:val="24"/>
          <w:szCs w:val="24"/>
        </w:rPr>
      </w:pPr>
    </w:p>
    <w:p w:rsidR="00330985" w:rsidRDefault="00330985" w:rsidP="005E2D90">
      <w:pPr>
        <w:jc w:val="both"/>
        <w:rPr>
          <w:b/>
          <w:sz w:val="24"/>
          <w:szCs w:val="24"/>
        </w:rPr>
      </w:pPr>
    </w:p>
    <w:p w:rsidR="00330985" w:rsidRDefault="00330985" w:rsidP="005E2D90">
      <w:pPr>
        <w:jc w:val="both"/>
        <w:rPr>
          <w:b/>
          <w:sz w:val="24"/>
          <w:szCs w:val="24"/>
        </w:rPr>
      </w:pPr>
    </w:p>
    <w:p w:rsidR="00330985" w:rsidRDefault="00330985" w:rsidP="005E2D90">
      <w:pPr>
        <w:jc w:val="both"/>
        <w:rPr>
          <w:b/>
          <w:sz w:val="24"/>
          <w:szCs w:val="24"/>
        </w:rPr>
      </w:pPr>
    </w:p>
    <w:p w:rsidR="00330985" w:rsidRDefault="00330985" w:rsidP="005E2D90">
      <w:pPr>
        <w:jc w:val="both"/>
        <w:rPr>
          <w:b/>
          <w:sz w:val="24"/>
          <w:szCs w:val="24"/>
        </w:rPr>
      </w:pPr>
    </w:p>
    <w:p w:rsidR="00330985" w:rsidRDefault="00330985" w:rsidP="005E2D90">
      <w:pPr>
        <w:jc w:val="both"/>
        <w:rPr>
          <w:b/>
          <w:sz w:val="24"/>
          <w:szCs w:val="24"/>
        </w:rPr>
      </w:pPr>
    </w:p>
    <w:p w:rsidR="00330985" w:rsidRDefault="00330985" w:rsidP="005E2D90">
      <w:pPr>
        <w:jc w:val="both"/>
        <w:rPr>
          <w:b/>
          <w:sz w:val="24"/>
          <w:szCs w:val="24"/>
        </w:rPr>
      </w:pPr>
    </w:p>
    <w:p w:rsidR="003A18A0" w:rsidRDefault="003A18A0" w:rsidP="005E2D90">
      <w:pPr>
        <w:jc w:val="both"/>
      </w:pPr>
    </w:p>
    <w:p w:rsidR="004F1776" w:rsidRDefault="004F1776" w:rsidP="005E2D90">
      <w:pPr>
        <w:jc w:val="both"/>
        <w:rPr>
          <w:b/>
        </w:rPr>
      </w:pPr>
    </w:p>
    <w:p w:rsidR="00BF4D9E" w:rsidRDefault="00BF4D9E" w:rsidP="005E2D90">
      <w:pPr>
        <w:jc w:val="both"/>
        <w:rPr>
          <w:b/>
        </w:rPr>
      </w:pPr>
    </w:p>
    <w:p w:rsidR="00BF4D9E" w:rsidRDefault="00BF4D9E" w:rsidP="005E2D90">
      <w:pPr>
        <w:jc w:val="both"/>
        <w:rPr>
          <w:b/>
        </w:rPr>
      </w:pPr>
    </w:p>
    <w:p w:rsidR="00BF4D9E" w:rsidRDefault="00BF4D9E" w:rsidP="005E2D90">
      <w:pPr>
        <w:jc w:val="both"/>
        <w:rPr>
          <w:b/>
        </w:rPr>
      </w:pPr>
      <w:bookmarkStart w:id="0" w:name="_GoBack"/>
      <w:bookmarkEnd w:id="0"/>
    </w:p>
    <w:p w:rsidR="005B25F3" w:rsidRDefault="005B25F3" w:rsidP="005E2D90">
      <w:pPr>
        <w:jc w:val="both"/>
        <w:rPr>
          <w:b/>
        </w:rPr>
      </w:pPr>
    </w:p>
    <w:p w:rsidR="003A18A0" w:rsidRPr="000B3709" w:rsidRDefault="003A18A0" w:rsidP="005E2D90">
      <w:pPr>
        <w:jc w:val="both"/>
        <w:rPr>
          <w:b/>
          <w:sz w:val="24"/>
          <w:szCs w:val="24"/>
        </w:rPr>
      </w:pPr>
      <w:r w:rsidRPr="000B3709">
        <w:rPr>
          <w:b/>
          <w:sz w:val="24"/>
          <w:szCs w:val="24"/>
        </w:rPr>
        <w:t>Jakost a tlak dodávané pitné vody</w:t>
      </w:r>
      <w:r w:rsidR="00AF7BA8" w:rsidRPr="000B3709">
        <w:rPr>
          <w:b/>
          <w:sz w:val="24"/>
          <w:szCs w:val="24"/>
        </w:rPr>
        <w:t xml:space="preserve"> a maximální míra znečištění odváděných odpadních vod s uvedením místa zveřejňování aktuálních informací</w:t>
      </w:r>
    </w:p>
    <w:p w:rsidR="00E12ED6" w:rsidRPr="000B3709" w:rsidRDefault="00E12ED6" w:rsidP="005E2D90">
      <w:pPr>
        <w:jc w:val="both"/>
        <w:rPr>
          <w:sz w:val="24"/>
          <w:szCs w:val="24"/>
        </w:rPr>
      </w:pPr>
    </w:p>
    <w:p w:rsidR="003A18A0" w:rsidRDefault="003A18A0" w:rsidP="005E2D90">
      <w:pPr>
        <w:jc w:val="both"/>
      </w:pPr>
      <w:r>
        <w:t>Jakost pitné vody řeší Zákon č.</w:t>
      </w:r>
      <w:r w:rsidR="003A7DF1">
        <w:t xml:space="preserve"> </w:t>
      </w:r>
      <w:r>
        <w:t>258/2000 Sb. o ochraně veřejného zdraví. Vyhláška č.</w:t>
      </w:r>
      <w:r w:rsidR="003A7DF1">
        <w:t xml:space="preserve"> </w:t>
      </w:r>
      <w:r>
        <w:t xml:space="preserve">252/2004 Sb. stanoví hygienické požadavky na pitnou a teplou vodu, a dále i rozsah kontroly pitné vody. Tlak dodávané vody se pohybuje v rozmezí 0,15 – 0,6 </w:t>
      </w:r>
      <w:proofErr w:type="spellStart"/>
      <w:r>
        <w:t>MPa</w:t>
      </w:r>
      <w:proofErr w:type="spellEnd"/>
      <w:r>
        <w:t xml:space="preserve">, ve </w:t>
      </w:r>
      <w:proofErr w:type="spellStart"/>
      <w:r>
        <w:t>vyjímečných</w:t>
      </w:r>
      <w:proofErr w:type="spellEnd"/>
      <w:r>
        <w:t xml:space="preserve"> případech až 0,7</w:t>
      </w:r>
      <w:r w:rsidR="003475F2">
        <w:t xml:space="preserve"> </w:t>
      </w:r>
      <w:proofErr w:type="spellStart"/>
      <w:r>
        <w:t>MPa</w:t>
      </w:r>
      <w:proofErr w:type="spellEnd"/>
      <w:r>
        <w:t>.</w:t>
      </w:r>
    </w:p>
    <w:p w:rsidR="00AF7BA8" w:rsidRPr="003A18A0" w:rsidRDefault="00AF7BA8" w:rsidP="005E2D90">
      <w:pPr>
        <w:jc w:val="both"/>
      </w:pPr>
      <w:r>
        <w:t>Maximální míru znečištění odpadních vod</w:t>
      </w:r>
      <w:r w:rsidR="007A2A28">
        <w:t xml:space="preserve"> je stanoven kanalizačním řádem zpracovaným v souladu </w:t>
      </w:r>
      <w:r w:rsidR="003A7DF1">
        <w:t>se z</w:t>
      </w:r>
      <w:r w:rsidR="007A2A28">
        <w:t>ákonem č.</w:t>
      </w:r>
      <w:r w:rsidR="003A7DF1">
        <w:t xml:space="preserve"> </w:t>
      </w:r>
      <w:r w:rsidR="007A2A28">
        <w:t>274/2001 Sb.</w:t>
      </w:r>
      <w:r>
        <w:t xml:space="preserve"> </w:t>
      </w:r>
      <w:r w:rsidR="003A7DF1">
        <w:t>a v</w:t>
      </w:r>
      <w:r w:rsidR="007A2A28">
        <w:t xml:space="preserve">yhláškou </w:t>
      </w:r>
      <w:r w:rsidR="003A7DF1">
        <w:t xml:space="preserve">č. </w:t>
      </w:r>
      <w:r w:rsidR="007A2A28">
        <w:t>428/2001 Sb. Kanalizační řád je k dispozici u vlastníka, nebo pověřeného provozovatele.</w:t>
      </w:r>
    </w:p>
    <w:p w:rsidR="004F1776" w:rsidRDefault="004F1776" w:rsidP="005E2D90">
      <w:pPr>
        <w:jc w:val="both"/>
        <w:rPr>
          <w:b/>
        </w:rPr>
      </w:pPr>
    </w:p>
    <w:p w:rsidR="005B25F3" w:rsidRDefault="005B25F3" w:rsidP="005E2D90">
      <w:pPr>
        <w:jc w:val="both"/>
        <w:rPr>
          <w:b/>
        </w:rPr>
      </w:pPr>
    </w:p>
    <w:p w:rsidR="005B25F3" w:rsidRDefault="005B25F3" w:rsidP="005E2D90">
      <w:pPr>
        <w:jc w:val="both"/>
        <w:rPr>
          <w:b/>
        </w:rPr>
      </w:pPr>
    </w:p>
    <w:p w:rsidR="00AD2C35" w:rsidRPr="000B3709" w:rsidRDefault="00E12ED6" w:rsidP="005E2D90">
      <w:pPr>
        <w:jc w:val="both"/>
        <w:rPr>
          <w:b/>
          <w:sz w:val="24"/>
          <w:szCs w:val="24"/>
        </w:rPr>
      </w:pPr>
      <w:r w:rsidRPr="000B3709">
        <w:rPr>
          <w:b/>
          <w:sz w:val="24"/>
          <w:szCs w:val="24"/>
        </w:rPr>
        <w:t xml:space="preserve">Způsob zjišťování množství </w:t>
      </w:r>
      <w:proofErr w:type="spellStart"/>
      <w:r w:rsidRPr="000B3709">
        <w:rPr>
          <w:b/>
          <w:sz w:val="24"/>
          <w:szCs w:val="24"/>
        </w:rPr>
        <w:t>obebírané</w:t>
      </w:r>
      <w:proofErr w:type="spellEnd"/>
      <w:r w:rsidRPr="000B3709">
        <w:rPr>
          <w:b/>
          <w:sz w:val="24"/>
          <w:szCs w:val="24"/>
        </w:rPr>
        <w:t xml:space="preserve"> vody včetně stanovení limitů</w:t>
      </w:r>
      <w:r w:rsidR="00DB0009">
        <w:rPr>
          <w:b/>
          <w:sz w:val="24"/>
          <w:szCs w:val="24"/>
        </w:rPr>
        <w:t>,</w:t>
      </w:r>
      <w:r w:rsidRPr="000B3709">
        <w:rPr>
          <w:b/>
          <w:sz w:val="24"/>
          <w:szCs w:val="24"/>
        </w:rPr>
        <w:t xml:space="preserve"> umístění vodoměrů, způsob zjišťování množství odpadních vod, výpočet odváděných srážkových vod</w:t>
      </w:r>
    </w:p>
    <w:p w:rsidR="00E12ED6" w:rsidRDefault="00E12ED6" w:rsidP="005E2D90">
      <w:pPr>
        <w:jc w:val="both"/>
        <w:rPr>
          <w:b/>
        </w:rPr>
      </w:pPr>
    </w:p>
    <w:p w:rsidR="005D79FA" w:rsidRDefault="00E12ED6" w:rsidP="005E2D90">
      <w:pPr>
        <w:jc w:val="both"/>
      </w:pPr>
      <w:r w:rsidRPr="00E12ED6">
        <w:t xml:space="preserve">Způsob </w:t>
      </w:r>
      <w:r>
        <w:t xml:space="preserve">zjišťování množství odebírané vody řeší § 16 zákon </w:t>
      </w:r>
      <w:r w:rsidR="003A7DF1">
        <w:t xml:space="preserve">č. </w:t>
      </w:r>
      <w:r>
        <w:t>274/2001 Sb.</w:t>
      </w:r>
      <w:r w:rsidR="004F1776">
        <w:t xml:space="preserve"> Množství dodané vody je měřeno vodoměrem, který je stanoveným měřidlem podle zvláštních právních předpisů. Toto množství je podkladem pro vyúčtování dodávky vody. Jiný způsob určení množství dodané vody může stanovit v odůvodněných případech pouze vlastník vodovodu, popř. zmocněný provozovatel, a to se souhlasem odběratele. </w:t>
      </w:r>
    </w:p>
    <w:p w:rsidR="00C16851" w:rsidRDefault="005D79FA" w:rsidP="005E2D90">
      <w:pPr>
        <w:jc w:val="both"/>
      </w:pPr>
      <w:r>
        <w:t>Vodoměr je možno umístit do vodoměrné šachty, nebo do obytného objektu. Do vodoměrné šachty je vodoměr umístěn, pokud je délka přípojky větší než 10m od hranice pozemku, nebo u přípojek s délkou přesahující 20m od napojení na vodovodní řad, a to vše v případě, že na přípojce není lom. Ostatní případy jsou posuzovány individuálně. Vodoměrnou šachtu je nutno zabezpečit proti nátoku podzemní povrchové vody, a proti zamrznutí. Vodoměr je nutno udržovat přístupný a čitelný. Vícenáklady za nepředpokládané práce (čerpání apod.) při odečtu, nebo výměně vodoměru hradí majitel připojené nemovitosti. Vodoměrná šachta musí být vybavena stupaly, nebo žebříkem pro možnost odečtu a manipu</w:t>
      </w:r>
      <w:r w:rsidR="00AB4898">
        <w:t xml:space="preserve">lace s vodoměrem. </w:t>
      </w:r>
      <w:r w:rsidRPr="00AB4898">
        <w:t xml:space="preserve">Do obytného objektu je možno umístit vodoměrnou sestavu do 2m za první obvodovou zeď. Přitom musí být přípojka vedena od místa napojení na řad k vodoměrné sestavě přímým směrem, bez ohybů a lomů, mimo svislý ohyb k místu vodoměrné sestavy. Sestava musí být umístěna ve výšce 0,2m – 1m od podlahy a 0,2m od boční zdi. Při prostupu zdí je nutno přípojku uložit do chráničky. Vodoměr a sestava musí být ochráněna před nárazem a nízkou, nebo vysokou teplotou. Vodoměrná sestava musí obsahovat zpětnou klapku. </w:t>
      </w:r>
      <w:r w:rsidR="00AB4898" w:rsidRPr="00AB4898">
        <w:t xml:space="preserve">Filtr je požadován pouze u vodoměrů od DN 40. </w:t>
      </w:r>
      <w:r w:rsidRPr="00AB4898">
        <w:t xml:space="preserve">Před vodoměrem bude dodržena délka rovného potrubí rovnající se nejméně šestinásobku až desetinásobku průměru připojovaných vstupů vodoměru a za vodoměrem šestinásobku průměru. </w:t>
      </w:r>
      <w:r w:rsidR="00AB4898" w:rsidRPr="00AB4898">
        <w:t xml:space="preserve">Kulové ventily před a za vodoměrem musí být plně funkční. </w:t>
      </w:r>
      <w:r w:rsidR="00C16851">
        <w:t xml:space="preserve">Výše uvedené údaje jsou platné i pro osazení podružných vodoměrů pro určení množství vody nevypuštěné do kanalizace. </w:t>
      </w:r>
    </w:p>
    <w:p w:rsidR="005D79FA" w:rsidRDefault="00AB4898" w:rsidP="005E2D90">
      <w:pPr>
        <w:jc w:val="both"/>
      </w:pPr>
      <w:r w:rsidRPr="00AB4898">
        <w:t>Nam</w:t>
      </w:r>
      <w:r w:rsidR="00AF7BA8">
        <w:t>ísto vodoměrné sestavy je vhodné</w:t>
      </w:r>
      <w:r w:rsidRPr="00AB4898">
        <w:t xml:space="preserve"> osadit kompletně vybavenou vodoměrnou soupravu</w:t>
      </w:r>
      <w:r w:rsidR="00EE01DD">
        <w:t xml:space="preserve"> (</w:t>
      </w:r>
      <w:proofErr w:type="gramStart"/>
      <w:r w:rsidR="00EE01DD">
        <w:t>obr.1)</w:t>
      </w:r>
      <w:r w:rsidRPr="00AB4898">
        <w:t>.</w:t>
      </w:r>
      <w:proofErr w:type="gramEnd"/>
      <w:r w:rsidRPr="00AB4898">
        <w:t xml:space="preserve"> </w:t>
      </w:r>
    </w:p>
    <w:p w:rsidR="00DB0009" w:rsidRDefault="007A2A28" w:rsidP="005E2D90">
      <w:pPr>
        <w:jc w:val="both"/>
      </w:pPr>
      <w:r>
        <w:t xml:space="preserve">Způsob zjišťování množství odpadních vod stanoví § 19 zákona </w:t>
      </w:r>
      <w:r w:rsidR="003A7DF1">
        <w:t xml:space="preserve">č. </w:t>
      </w:r>
      <w:r>
        <w:t xml:space="preserve">274/2001 Sb., tzn., že stanovení množství odpadních vod se provádí měřícím zařízením. Pokud není množství měřeno, stanoví se na základě množství spotřeby vody pitné. </w:t>
      </w:r>
    </w:p>
    <w:p w:rsidR="007A2A28" w:rsidRDefault="007A2A28" w:rsidP="005E2D90">
      <w:pPr>
        <w:jc w:val="both"/>
      </w:pPr>
      <w:r>
        <w:t>Pokud odběratel využije i jiný vlastní zdroj</w:t>
      </w:r>
      <w:r w:rsidR="00DB0009">
        <w:t xml:space="preserve"> vody</w:t>
      </w:r>
      <w:r>
        <w:t>, musí</w:t>
      </w:r>
      <w:r w:rsidR="00DB0009">
        <w:t xml:space="preserve"> být měřen. Pokud osazení měřidla není technicky možné,</w:t>
      </w:r>
      <w:r>
        <w:t xml:space="preserve"> stanoví </w:t>
      </w:r>
      <w:r w:rsidR="00DB0009">
        <w:t xml:space="preserve">se </w:t>
      </w:r>
      <w:r>
        <w:t>množství odpa</w:t>
      </w:r>
      <w:r w:rsidR="003A7DF1">
        <w:t>d</w:t>
      </w:r>
      <w:r>
        <w:t xml:space="preserve">ních vod </w:t>
      </w:r>
      <w:r w:rsidR="003A7DF1">
        <w:t>směrnými čísly uvedených ve vyhlášce č. 428/2001 Sb.</w:t>
      </w:r>
    </w:p>
    <w:p w:rsidR="003A7DF1" w:rsidRDefault="003A7DF1" w:rsidP="005E2D90">
      <w:pPr>
        <w:jc w:val="both"/>
      </w:pPr>
      <w:r>
        <w:t xml:space="preserve">Způsob výpočtu odváděných srážkových vod je stanoven v příloze </w:t>
      </w:r>
      <w:proofErr w:type="gramStart"/>
      <w:r>
        <w:t>č.16</w:t>
      </w:r>
      <w:proofErr w:type="gramEnd"/>
      <w:r>
        <w:t xml:space="preserve"> vyhlášky č. 428/2001 Sb.</w:t>
      </w:r>
    </w:p>
    <w:p w:rsidR="003A7DF1" w:rsidRDefault="003A7DF1" w:rsidP="005E2D90">
      <w:pPr>
        <w:jc w:val="both"/>
      </w:pPr>
    </w:p>
    <w:p w:rsidR="00EE01DD" w:rsidRDefault="00EE01DD" w:rsidP="005E2D90">
      <w:pPr>
        <w:jc w:val="both"/>
      </w:pPr>
    </w:p>
    <w:p w:rsidR="00EB7693" w:rsidRDefault="00EB7693" w:rsidP="005E2D90">
      <w:pPr>
        <w:jc w:val="both"/>
      </w:pPr>
    </w:p>
    <w:p w:rsidR="00C16851" w:rsidRDefault="00C16851" w:rsidP="005E2D90">
      <w:pPr>
        <w:jc w:val="both"/>
      </w:pPr>
    </w:p>
    <w:p w:rsidR="00EE01DD" w:rsidRDefault="00EE01DD" w:rsidP="005E2D90">
      <w:pPr>
        <w:jc w:val="both"/>
      </w:pPr>
    </w:p>
    <w:p w:rsidR="00EE01DD" w:rsidRDefault="00EE01DD" w:rsidP="005E2D90">
      <w:pPr>
        <w:jc w:val="both"/>
      </w:pPr>
    </w:p>
    <w:p w:rsidR="00EE01DD" w:rsidRDefault="00EE01DD" w:rsidP="005E2D90">
      <w:pPr>
        <w:jc w:val="both"/>
      </w:pPr>
      <w:r>
        <w:lastRenderedPageBreak/>
        <w:t>Obr. 1 - Vodoměrná souprava</w:t>
      </w:r>
    </w:p>
    <w:p w:rsidR="00AF7BA8" w:rsidRDefault="00EE01DD" w:rsidP="005E2D90">
      <w:pPr>
        <w:jc w:val="both"/>
      </w:pPr>
      <w:r>
        <w:t xml:space="preserve">         </w:t>
      </w:r>
      <w:r w:rsidRPr="00EE01DD">
        <w:rPr>
          <w:noProof/>
        </w:rPr>
        <w:drawing>
          <wp:inline distT="0" distB="0" distL="0" distR="0">
            <wp:extent cx="5760720" cy="2455623"/>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60720" cy="2455623"/>
                    </a:xfrm>
                    <a:prstGeom prst="rect">
                      <a:avLst/>
                    </a:prstGeom>
                    <a:noFill/>
                    <a:ln w="9525">
                      <a:noFill/>
                      <a:miter lim="800000"/>
                      <a:headEnd/>
                      <a:tailEnd/>
                    </a:ln>
                  </pic:spPr>
                </pic:pic>
              </a:graphicData>
            </a:graphic>
          </wp:inline>
        </w:drawing>
      </w:r>
    </w:p>
    <w:p w:rsidR="00B1245D" w:rsidRDefault="00B1245D" w:rsidP="005E2D90">
      <w:pPr>
        <w:jc w:val="both"/>
        <w:rPr>
          <w:b/>
        </w:rPr>
      </w:pPr>
    </w:p>
    <w:p w:rsidR="00772938" w:rsidRPr="00AC5391" w:rsidRDefault="00772938" w:rsidP="005E2D90">
      <w:pPr>
        <w:jc w:val="both"/>
        <w:rPr>
          <w:b/>
          <w:sz w:val="24"/>
          <w:szCs w:val="24"/>
        </w:rPr>
      </w:pPr>
      <w:r w:rsidRPr="00AC5391">
        <w:rPr>
          <w:b/>
          <w:sz w:val="24"/>
          <w:szCs w:val="24"/>
        </w:rPr>
        <w:t>Technické požadavky na vnitřní vodovod, vnitřní kanalizaci a přípojky</w:t>
      </w:r>
    </w:p>
    <w:p w:rsidR="00772938" w:rsidRDefault="00772938" w:rsidP="005E2D90">
      <w:pPr>
        <w:jc w:val="both"/>
        <w:rPr>
          <w:b/>
        </w:rPr>
      </w:pPr>
    </w:p>
    <w:p w:rsidR="00A14F53" w:rsidRDefault="00A14F53" w:rsidP="005E2D90">
      <w:pPr>
        <w:jc w:val="both"/>
      </w:pPr>
      <w:r w:rsidRPr="00AC5391">
        <w:rPr>
          <w:u w:val="single"/>
        </w:rPr>
        <w:t>Vnitřní vodovod</w:t>
      </w:r>
      <w:r w:rsidR="00772938">
        <w:rPr>
          <w:b/>
        </w:rPr>
        <w:t xml:space="preserve"> </w:t>
      </w:r>
      <w:r w:rsidR="00772938" w:rsidRPr="00772938">
        <w:t>je</w:t>
      </w:r>
      <w:r w:rsidR="00772938">
        <w:t xml:space="preserve"> potrubí určené k</w:t>
      </w:r>
      <w:r>
        <w:t xml:space="preserve"> rozvodu </w:t>
      </w:r>
      <w:r w:rsidR="00772938">
        <w:t>vody</w:t>
      </w:r>
      <w:r>
        <w:t xml:space="preserve"> uvnit</w:t>
      </w:r>
      <w:r w:rsidR="00C45F19">
        <w:t xml:space="preserve">ř pozemku, nebo stavby, začíná </w:t>
      </w:r>
      <w:r>
        <w:t>od vodoměru, a tam kde vodoměr není od vnitřního uzávěru. Vnitřní vodovod je součástí stavby nebo pozemku.</w:t>
      </w:r>
    </w:p>
    <w:p w:rsidR="00772938" w:rsidRDefault="00A14F53" w:rsidP="005E2D90">
      <w:pPr>
        <w:jc w:val="both"/>
      </w:pPr>
      <w:r w:rsidRPr="00AC5391">
        <w:rPr>
          <w:u w:val="single"/>
        </w:rPr>
        <w:t>Vnitřní kanalizace</w:t>
      </w:r>
      <w:r>
        <w:t xml:space="preserve"> slouží</w:t>
      </w:r>
      <w:r w:rsidR="00772938">
        <w:t xml:space="preserve"> k odvádění odpadních vod </w:t>
      </w:r>
      <w:r>
        <w:t>u jednotné kanalizace včetně srážek z pozemků nebo staveb až k místu připojení na kanalizační přípojku. Vnitřní kanalizace je součástí objektů.</w:t>
      </w:r>
    </w:p>
    <w:p w:rsidR="00AC5391" w:rsidRDefault="00AC5391" w:rsidP="005E2D90">
      <w:pPr>
        <w:jc w:val="both"/>
      </w:pPr>
    </w:p>
    <w:p w:rsidR="00A14F53" w:rsidRDefault="00663A81" w:rsidP="005E2D90">
      <w:pPr>
        <w:jc w:val="both"/>
      </w:pPr>
      <w:r w:rsidRPr="00AC5391">
        <w:rPr>
          <w:u w:val="single"/>
        </w:rPr>
        <w:t>Vodovodní přípojka</w:t>
      </w:r>
      <w:r>
        <w:t xml:space="preserve"> je samostatnou stavbou tvořenou úsekem potrubí od odbočení z vodovodního řadu k vodoměru. Odbočení s uzávěrem je součástí vodovodu.</w:t>
      </w:r>
      <w:r w:rsidR="0027070C">
        <w:t xml:space="preserve"> </w:t>
      </w:r>
      <w:r>
        <w:t>Vodovodní přípojka není vodním dílem.</w:t>
      </w:r>
    </w:p>
    <w:p w:rsidR="00AC5391" w:rsidRDefault="00AC5391" w:rsidP="005E2D90">
      <w:pPr>
        <w:jc w:val="both"/>
      </w:pPr>
    </w:p>
    <w:p w:rsidR="00663A81" w:rsidRDefault="00663A81" w:rsidP="005E2D90">
      <w:pPr>
        <w:jc w:val="both"/>
      </w:pPr>
      <w:r w:rsidRPr="00AC5391">
        <w:rPr>
          <w:u w:val="single"/>
        </w:rPr>
        <w:t>Kanalizační přípojka</w:t>
      </w:r>
      <w:r>
        <w:rPr>
          <w:b/>
        </w:rPr>
        <w:t xml:space="preserve"> </w:t>
      </w:r>
      <w:r w:rsidRPr="0027070C">
        <w:t xml:space="preserve">je samostatnou stavbou tvořenou úsekem potrubí od vyústění </w:t>
      </w:r>
      <w:r w:rsidR="0027070C">
        <w:t xml:space="preserve">vnitřní kanalizace stavby, </w:t>
      </w:r>
      <w:r w:rsidR="0027070C" w:rsidRPr="0027070C">
        <w:t>nebo odvodnění pozemku k </w:t>
      </w:r>
      <w:r w:rsidR="0027070C">
        <w:t>zaús</w:t>
      </w:r>
      <w:r w:rsidR="0027070C" w:rsidRPr="0027070C">
        <w:t>tění do stokové sítě.</w:t>
      </w:r>
      <w:r w:rsidR="0027070C">
        <w:t xml:space="preserve"> </w:t>
      </w:r>
      <w:r w:rsidR="0027070C" w:rsidRPr="0027070C">
        <w:t>Kanalizační přípojka není vodním dílem.</w:t>
      </w:r>
    </w:p>
    <w:p w:rsidR="0027070C" w:rsidRDefault="0027070C" w:rsidP="005E2D90">
      <w:pPr>
        <w:jc w:val="both"/>
      </w:pPr>
    </w:p>
    <w:p w:rsidR="0027070C" w:rsidRDefault="0027070C" w:rsidP="005E2D90">
      <w:pPr>
        <w:jc w:val="both"/>
      </w:pPr>
      <w:r>
        <w:t>Vodovodní přípojku a kanalizační přípojku pořizuje na své náklady odběratel, není-li dohodnuto jinak; vlastníkem přípojky je osoba,</w:t>
      </w:r>
      <w:r w:rsidR="00D641AA">
        <w:t xml:space="preserve"> která na své náklady přípojku </w:t>
      </w:r>
      <w:r>
        <w:t>pořídila.</w:t>
      </w:r>
    </w:p>
    <w:p w:rsidR="00192D9B" w:rsidRDefault="00192D9B" w:rsidP="005E2D90">
      <w:pPr>
        <w:jc w:val="both"/>
      </w:pPr>
    </w:p>
    <w:p w:rsidR="00D641AA" w:rsidRDefault="00D641AA" w:rsidP="005E2D90">
      <w:pPr>
        <w:jc w:val="both"/>
      </w:pPr>
      <w:r>
        <w:t>Opravy a údržbu vodovodních přípojek a kanalizačních přípojek uložených v pozemcích, které tvoří veřejné prostranství, zajišťuje provozovatel ze svých provozních nákladů.</w:t>
      </w:r>
    </w:p>
    <w:p w:rsidR="00192D9B" w:rsidRDefault="00192D9B" w:rsidP="005E2D90">
      <w:pPr>
        <w:jc w:val="both"/>
      </w:pPr>
    </w:p>
    <w:p w:rsidR="00D641AA" w:rsidRDefault="00D641AA" w:rsidP="005E2D90">
      <w:pPr>
        <w:jc w:val="both"/>
      </w:pPr>
      <w:r>
        <w:t>Obecní úřad může v přenesené působnosti rozhodnutím uložit vlastníkům stavebních pozemků, nebo staveb, na kterých vznikají nebo mohou vznikat odpadní vody, povinnost připojit se na kanalizaci v případech, kdy je to technicky možné.</w:t>
      </w:r>
    </w:p>
    <w:p w:rsidR="00974AC5" w:rsidRDefault="00974AC5" w:rsidP="005E2D90">
      <w:pPr>
        <w:jc w:val="both"/>
      </w:pPr>
    </w:p>
    <w:p w:rsidR="00974AC5" w:rsidRDefault="00974AC5" w:rsidP="005E2D90">
      <w:pPr>
        <w:jc w:val="both"/>
      </w:pPr>
      <w:r>
        <w:t>Vlastník</w:t>
      </w:r>
      <w:r w:rsidR="00192D9B">
        <w:t xml:space="preserve"> nemovitosti, který připravuje napojení této nemovitosti na vodovod nebo kanalizaci, případně, který se chystá realizovat úpravy na stávající vodovodní nebo kanalizační </w:t>
      </w:r>
      <w:proofErr w:type="gramStart"/>
      <w:r w:rsidR="00192D9B">
        <w:t>přípojce , musí</w:t>
      </w:r>
      <w:proofErr w:type="gramEnd"/>
      <w:r w:rsidR="00192D9B">
        <w:t xml:space="preserve"> předložit provozovateli projektovou dokumentaci stavby nebo stavebních úprav k vyjádření.</w:t>
      </w:r>
    </w:p>
    <w:p w:rsidR="00390EA9" w:rsidRDefault="00390EA9" w:rsidP="005E2D90">
      <w:pPr>
        <w:jc w:val="both"/>
      </w:pPr>
    </w:p>
    <w:p w:rsidR="00AC5391" w:rsidRDefault="00390EA9" w:rsidP="00AC5391">
      <w:pPr>
        <w:jc w:val="both"/>
      </w:pPr>
      <w:r w:rsidRPr="00390EA9">
        <w:t xml:space="preserve">Náležitosti projektová </w:t>
      </w:r>
      <w:r w:rsidR="00C16851">
        <w:t xml:space="preserve">dokumentace a projekční řešení </w:t>
      </w:r>
      <w:r w:rsidRPr="00390EA9">
        <w:t>vodovodní a kanalizační přípojky musí vycházet z platných ČSN:</w:t>
      </w:r>
      <w:r w:rsidRPr="00AC5391">
        <w:t xml:space="preserve"> </w:t>
      </w:r>
      <w:r w:rsidR="00AC5391">
        <w:t>ČSN 75 5411 Vodovodní přípojky</w:t>
      </w:r>
    </w:p>
    <w:p w:rsidR="00AC5391" w:rsidRDefault="00AC5391" w:rsidP="00AC5391">
      <w:pPr>
        <w:jc w:val="both"/>
      </w:pPr>
      <w:r>
        <w:t xml:space="preserve">                                   </w:t>
      </w:r>
      <w:r w:rsidR="00390EA9" w:rsidRPr="00AC5391">
        <w:t xml:space="preserve">ČSN 75 5401 </w:t>
      </w:r>
      <w:r>
        <w:t>Navrhování vodovodního potrubí</w:t>
      </w:r>
    </w:p>
    <w:p w:rsidR="00AC5391" w:rsidRDefault="00AC5391" w:rsidP="00AC5391">
      <w:pPr>
        <w:jc w:val="both"/>
      </w:pPr>
      <w:r>
        <w:t xml:space="preserve">                                   ČSN 75 6101 Stokové sítě a kanalizační přípojky</w:t>
      </w:r>
    </w:p>
    <w:p w:rsidR="00AC5391" w:rsidRDefault="00AC5391" w:rsidP="00AC5391">
      <w:pPr>
        <w:jc w:val="both"/>
      </w:pPr>
      <w:r>
        <w:t xml:space="preserve">                                   </w:t>
      </w:r>
      <w:r w:rsidR="00390EA9" w:rsidRPr="00AC5391">
        <w:t>ČSN 73 6005 Prostorové uspořá</w:t>
      </w:r>
      <w:r>
        <w:t>dání sítí technického vybavení</w:t>
      </w:r>
    </w:p>
    <w:p w:rsidR="00AC5391" w:rsidRDefault="00AC5391" w:rsidP="00AC5391">
      <w:pPr>
        <w:jc w:val="both"/>
      </w:pPr>
    </w:p>
    <w:p w:rsidR="00390EA9" w:rsidRPr="00AC5391" w:rsidRDefault="00AC5391" w:rsidP="00AC5391">
      <w:pPr>
        <w:jc w:val="both"/>
      </w:pPr>
      <w:r w:rsidRPr="00AC5391">
        <w:t xml:space="preserve">a </w:t>
      </w:r>
      <w:r w:rsidR="00390EA9" w:rsidRPr="00AC5391">
        <w:t>zákon</w:t>
      </w:r>
      <w:r w:rsidRPr="00AC5391">
        <w:t>a</w:t>
      </w:r>
      <w:r w:rsidR="00390EA9" w:rsidRPr="00AC5391">
        <w:t xml:space="preserve"> č. 274/2001 Sb., o vodovodech a kanalizacích, ve znění pozdějších předpisů a další platné právní předpisy, včetně požadavků provozovatele vodovodní sítě.</w:t>
      </w:r>
    </w:p>
    <w:p w:rsidR="00390EA9" w:rsidRPr="00AC5391" w:rsidRDefault="00390EA9" w:rsidP="005E2D90">
      <w:pPr>
        <w:jc w:val="both"/>
      </w:pPr>
    </w:p>
    <w:p w:rsidR="00390EA9" w:rsidRPr="00AC5391" w:rsidRDefault="00390EA9" w:rsidP="00390EA9">
      <w:pPr>
        <w:pStyle w:val="just"/>
        <w:shd w:val="clear" w:color="auto" w:fill="FFFFFF"/>
        <w:spacing w:before="75" w:beforeAutospacing="0" w:after="150" w:afterAutospacing="0" w:line="225" w:lineRule="atLeast"/>
        <w:jc w:val="both"/>
        <w:rPr>
          <w:rFonts w:ascii="Verdana" w:hAnsi="Verdana" w:cs="Arial"/>
          <w:sz w:val="20"/>
          <w:szCs w:val="20"/>
        </w:rPr>
      </w:pPr>
      <w:r w:rsidRPr="00AC5391">
        <w:rPr>
          <w:rFonts w:ascii="Verdana" w:hAnsi="Verdana" w:cs="Arial"/>
          <w:sz w:val="20"/>
          <w:szCs w:val="20"/>
        </w:rPr>
        <w:t xml:space="preserve">Projektovou dokumentaci vodovodní a kanalizační přípojky může zpracovat pouze odborný projektant – právnická nebo fyzická osoba, která má dle platných právních předpisů oprávnění </w:t>
      </w:r>
      <w:r w:rsidRPr="00AC5391">
        <w:rPr>
          <w:rFonts w:ascii="Verdana" w:hAnsi="Verdana" w:cs="Arial"/>
          <w:sz w:val="20"/>
          <w:szCs w:val="20"/>
        </w:rPr>
        <w:lastRenderedPageBreak/>
        <w:t>k projektové činnosti. Projektant je povinen toto oprávnění prokázat autorizací projektové dokumentace.</w:t>
      </w:r>
    </w:p>
    <w:p w:rsidR="007A0DCC" w:rsidRDefault="007A0DCC" w:rsidP="00390EA9">
      <w:pPr>
        <w:pStyle w:val="Nadpis3"/>
        <w:shd w:val="clear" w:color="auto" w:fill="FFFFFF"/>
        <w:spacing w:before="0"/>
        <w:rPr>
          <w:rFonts w:ascii="Verdana" w:hAnsi="Verdana" w:cs="Arial"/>
          <w:b w:val="0"/>
          <w:color w:val="auto"/>
          <w:u w:val="single"/>
        </w:rPr>
      </w:pPr>
      <w:bookmarkStart w:id="1" w:name="Obsah_projektové_dokumentace_přípojky"/>
      <w:bookmarkEnd w:id="1"/>
    </w:p>
    <w:p w:rsidR="00390EA9" w:rsidRDefault="00390EA9" w:rsidP="00390EA9">
      <w:pPr>
        <w:pStyle w:val="Nadpis3"/>
        <w:shd w:val="clear" w:color="auto" w:fill="FFFFFF"/>
        <w:spacing w:before="0"/>
        <w:rPr>
          <w:rFonts w:ascii="Verdana" w:hAnsi="Verdana" w:cs="Arial"/>
          <w:b w:val="0"/>
          <w:color w:val="auto"/>
          <w:u w:val="single"/>
        </w:rPr>
      </w:pPr>
      <w:r w:rsidRPr="00AC5391">
        <w:rPr>
          <w:rFonts w:ascii="Verdana" w:hAnsi="Verdana" w:cs="Arial"/>
          <w:b w:val="0"/>
          <w:color w:val="auto"/>
          <w:u w:val="single"/>
        </w:rPr>
        <w:t>Obsah projektové dokumentace přípojky</w:t>
      </w:r>
    </w:p>
    <w:p w:rsidR="00390EA9" w:rsidRPr="000B3709" w:rsidRDefault="00390EA9" w:rsidP="00390EA9">
      <w:pPr>
        <w:numPr>
          <w:ilvl w:val="0"/>
          <w:numId w:val="6"/>
        </w:numPr>
        <w:shd w:val="clear" w:color="auto" w:fill="FFFFFF"/>
        <w:ind w:left="0"/>
        <w:rPr>
          <w:rFonts w:cs="Arial"/>
        </w:rPr>
      </w:pPr>
      <w:r w:rsidRPr="000B3709">
        <w:rPr>
          <w:rStyle w:val="Siln"/>
          <w:rFonts w:cs="Arial"/>
          <w:b w:val="0"/>
        </w:rPr>
        <w:t>Technická zpráva</w:t>
      </w:r>
      <w:r w:rsidRPr="000B3709">
        <w:rPr>
          <w:rFonts w:cs="Arial"/>
        </w:rPr>
        <w:t> s popisem – profilu přípojky, velikosti vodoměru (dle výtokových jednotek), umístění vodoměrné sestavy, materiálového provedení přípojky; požadavek na odběr pro vnitřní požární vodovod (viz ČSN 73 0873 Zásobování požární vodou), informace o vypouštěné odpadní vodě a popis dalších použitých zařízení (odlučovač, lapač apod.). U objektů pro podnikatelské účely je třeba doložit hydrotechnické výpočty spotřeby pitné vody (denní odběr, maximální denní odběr, roční a požární odběr) a popis dalších použitých zařízení.</w:t>
      </w:r>
    </w:p>
    <w:p w:rsidR="00390EA9" w:rsidRPr="000B3709" w:rsidRDefault="00390EA9" w:rsidP="00390EA9">
      <w:pPr>
        <w:numPr>
          <w:ilvl w:val="0"/>
          <w:numId w:val="6"/>
        </w:numPr>
        <w:shd w:val="clear" w:color="auto" w:fill="FFFFFF"/>
        <w:ind w:left="0"/>
        <w:rPr>
          <w:rFonts w:cs="Arial"/>
        </w:rPr>
      </w:pPr>
      <w:r w:rsidRPr="000B3709">
        <w:rPr>
          <w:rStyle w:val="Siln"/>
          <w:rFonts w:cs="Arial"/>
          <w:b w:val="0"/>
        </w:rPr>
        <w:t>Přehledná situace</w:t>
      </w:r>
      <w:r w:rsidRPr="000B3709">
        <w:rPr>
          <w:rFonts w:cs="Arial"/>
        </w:rPr>
        <w:t> (v měřítku </w:t>
      </w:r>
      <w:r w:rsidRPr="000B3709">
        <w:rPr>
          <w:rStyle w:val="Siln"/>
          <w:rFonts w:cs="Arial"/>
          <w:b w:val="0"/>
        </w:rPr>
        <w:t>1:5000</w:t>
      </w:r>
      <w:r w:rsidRPr="000B3709">
        <w:rPr>
          <w:rFonts w:cs="Arial"/>
        </w:rPr>
        <w:t>).</w:t>
      </w:r>
    </w:p>
    <w:p w:rsidR="00390EA9" w:rsidRPr="000B3709" w:rsidRDefault="00390EA9" w:rsidP="00390EA9">
      <w:pPr>
        <w:numPr>
          <w:ilvl w:val="0"/>
          <w:numId w:val="6"/>
        </w:numPr>
        <w:shd w:val="clear" w:color="auto" w:fill="FFFFFF"/>
        <w:ind w:left="0"/>
        <w:rPr>
          <w:rFonts w:cs="Arial"/>
        </w:rPr>
      </w:pPr>
      <w:r w:rsidRPr="000B3709">
        <w:rPr>
          <w:rStyle w:val="Siln"/>
          <w:rFonts w:cs="Arial"/>
          <w:b w:val="0"/>
        </w:rPr>
        <w:t>Podrobná situace</w:t>
      </w:r>
      <w:r w:rsidRPr="000B3709">
        <w:rPr>
          <w:rFonts w:cs="Arial"/>
        </w:rPr>
        <w:t> (v měřítku </w:t>
      </w:r>
      <w:r w:rsidRPr="000B3709">
        <w:rPr>
          <w:rStyle w:val="Siln"/>
          <w:rFonts w:cs="Arial"/>
          <w:b w:val="0"/>
        </w:rPr>
        <w:t>1:500</w:t>
      </w:r>
      <w:r w:rsidRPr="000B3709">
        <w:rPr>
          <w:rFonts w:cs="Arial"/>
        </w:rPr>
        <w:t>) se zákresem objektu, pro který je přípojka zřizována, stávajícího vodovodního nebo kanalizačního řadu, navrhované přípojky, dalších inženýrských sítí připojovaného objektu. V situaci je třeba uvést čísla parcel všech stavbou dotčených pozemků a číslo popisné nejbližšího rodinného domu.</w:t>
      </w:r>
    </w:p>
    <w:p w:rsidR="00390EA9" w:rsidRPr="000B3709" w:rsidRDefault="00390EA9" w:rsidP="00390EA9">
      <w:pPr>
        <w:numPr>
          <w:ilvl w:val="0"/>
          <w:numId w:val="6"/>
        </w:numPr>
        <w:shd w:val="clear" w:color="auto" w:fill="FFFFFF"/>
        <w:ind w:left="0"/>
        <w:rPr>
          <w:rFonts w:cs="Arial"/>
        </w:rPr>
      </w:pPr>
      <w:r w:rsidRPr="000B3709">
        <w:rPr>
          <w:rStyle w:val="Siln"/>
          <w:rFonts w:cs="Arial"/>
          <w:b w:val="0"/>
        </w:rPr>
        <w:t>Podélný profil vodovodní přípojky</w:t>
      </w:r>
      <w:r w:rsidRPr="000B3709">
        <w:rPr>
          <w:rFonts w:cs="Arial"/>
        </w:rPr>
        <w:t> – jednoduché schéma v přijatelném měřítku, výškové řešení při vstupu do objektu.</w:t>
      </w:r>
    </w:p>
    <w:p w:rsidR="00390EA9" w:rsidRPr="000B3709" w:rsidRDefault="00390EA9" w:rsidP="00390EA9">
      <w:pPr>
        <w:numPr>
          <w:ilvl w:val="0"/>
          <w:numId w:val="6"/>
        </w:numPr>
        <w:shd w:val="clear" w:color="auto" w:fill="FFFFFF"/>
        <w:ind w:left="0"/>
        <w:rPr>
          <w:rFonts w:cs="Arial"/>
        </w:rPr>
      </w:pPr>
      <w:r w:rsidRPr="000B3709">
        <w:rPr>
          <w:rStyle w:val="Siln"/>
          <w:rFonts w:cs="Arial"/>
          <w:b w:val="0"/>
        </w:rPr>
        <w:t>Podélný profil kanalizační přípojky</w:t>
      </w:r>
      <w:r w:rsidRPr="000B3709">
        <w:rPr>
          <w:rFonts w:cs="Arial"/>
        </w:rPr>
        <w:t> - jednoduché schéma v přijatelném měřítku včetně kót; V podélném řezu je třeba kromě jiného vyznačit polohy všech inženýrských sítí, které přípojka křižuje.</w:t>
      </w:r>
    </w:p>
    <w:p w:rsidR="00390EA9" w:rsidRPr="000B3709" w:rsidRDefault="00390EA9" w:rsidP="00390EA9">
      <w:pPr>
        <w:numPr>
          <w:ilvl w:val="0"/>
          <w:numId w:val="6"/>
        </w:numPr>
        <w:shd w:val="clear" w:color="auto" w:fill="FFFFFF"/>
        <w:ind w:left="0"/>
        <w:rPr>
          <w:rFonts w:cs="Arial"/>
        </w:rPr>
      </w:pPr>
      <w:r w:rsidRPr="000B3709">
        <w:rPr>
          <w:rStyle w:val="Siln"/>
          <w:rFonts w:cs="Arial"/>
          <w:b w:val="0"/>
        </w:rPr>
        <w:t>Stavební výkres vodoměrné šachty</w:t>
      </w:r>
      <w:r w:rsidRPr="000B3709">
        <w:rPr>
          <w:rFonts w:cs="Arial"/>
        </w:rPr>
        <w:t> / šachtičky / niky – dle umístění vodoměru v podlaží, ve kterém je umístěna vodoměrná sestava.</w:t>
      </w:r>
    </w:p>
    <w:p w:rsidR="00390EA9" w:rsidRPr="000B3709" w:rsidRDefault="00390EA9" w:rsidP="00390EA9">
      <w:pPr>
        <w:numPr>
          <w:ilvl w:val="0"/>
          <w:numId w:val="6"/>
        </w:numPr>
        <w:shd w:val="clear" w:color="auto" w:fill="FFFFFF"/>
        <w:ind w:left="0"/>
        <w:rPr>
          <w:rFonts w:cs="Arial"/>
        </w:rPr>
      </w:pPr>
      <w:r w:rsidRPr="000B3709">
        <w:rPr>
          <w:rStyle w:val="Siln"/>
          <w:rFonts w:cs="Arial"/>
          <w:b w:val="0"/>
        </w:rPr>
        <w:t>Kladečský plán</w:t>
      </w:r>
      <w:r w:rsidRPr="000B3709">
        <w:rPr>
          <w:rFonts w:cs="Arial"/>
        </w:rPr>
        <w:t> – pouze u přípojek od DN 80 a větších.</w:t>
      </w:r>
    </w:p>
    <w:p w:rsidR="00390EA9" w:rsidRPr="000B3709" w:rsidRDefault="00390EA9" w:rsidP="00390EA9">
      <w:pPr>
        <w:numPr>
          <w:ilvl w:val="0"/>
          <w:numId w:val="6"/>
        </w:numPr>
        <w:shd w:val="clear" w:color="auto" w:fill="FFFFFF"/>
        <w:ind w:left="0"/>
        <w:rPr>
          <w:rFonts w:cs="Arial"/>
        </w:rPr>
      </w:pPr>
      <w:r w:rsidRPr="000B3709">
        <w:rPr>
          <w:rStyle w:val="Siln"/>
          <w:rFonts w:cs="Arial"/>
          <w:b w:val="0"/>
        </w:rPr>
        <w:t>Půdorys ležaté kanalizace</w:t>
      </w:r>
      <w:r w:rsidRPr="000B3709">
        <w:rPr>
          <w:rFonts w:cs="Arial"/>
        </w:rPr>
        <w:t> objektu včetně zakreslení čistící šachty, čistících tvarovek, případných zpětných klapek a ostatních objektů na vnitřní kanalizaci (odlučovače, lapače apod.).</w:t>
      </w:r>
    </w:p>
    <w:p w:rsidR="00390EA9" w:rsidRPr="000B3709" w:rsidRDefault="00390EA9" w:rsidP="00390EA9">
      <w:pPr>
        <w:numPr>
          <w:ilvl w:val="0"/>
          <w:numId w:val="6"/>
        </w:numPr>
        <w:shd w:val="clear" w:color="auto" w:fill="FFFFFF"/>
        <w:ind w:left="0"/>
        <w:rPr>
          <w:rFonts w:cs="Arial"/>
        </w:rPr>
      </w:pPr>
      <w:r w:rsidRPr="000B3709">
        <w:rPr>
          <w:rFonts w:cs="Arial"/>
        </w:rPr>
        <w:t>Podélný profil hlavního (páteřního) domovního kanalizačního svodu.</w:t>
      </w:r>
    </w:p>
    <w:p w:rsidR="00390EA9" w:rsidRPr="00AC5391" w:rsidRDefault="00390EA9" w:rsidP="00390EA9">
      <w:pPr>
        <w:pStyle w:val="Normlnweb"/>
        <w:shd w:val="clear" w:color="auto" w:fill="FFFFFF"/>
        <w:spacing w:before="75" w:beforeAutospacing="0" w:after="150" w:afterAutospacing="0" w:line="225" w:lineRule="atLeast"/>
        <w:rPr>
          <w:rFonts w:ascii="Verdana" w:hAnsi="Verdana" w:cs="Arial"/>
          <w:color w:val="3D3D3D"/>
          <w:sz w:val="20"/>
          <w:szCs w:val="20"/>
        </w:rPr>
      </w:pPr>
      <w:r w:rsidRPr="00AC5391">
        <w:rPr>
          <w:rFonts w:ascii="Verdana" w:hAnsi="Verdana" w:cs="Arial"/>
          <w:color w:val="3D3D3D"/>
          <w:sz w:val="20"/>
          <w:szCs w:val="20"/>
        </w:rPr>
        <w:t> </w:t>
      </w:r>
    </w:p>
    <w:p w:rsidR="00390EA9" w:rsidRPr="007A0DCC" w:rsidRDefault="00390EA9" w:rsidP="007A0DCC">
      <w:pPr>
        <w:pStyle w:val="Nadpis3"/>
        <w:shd w:val="clear" w:color="auto" w:fill="FFFFFF"/>
        <w:spacing w:before="0"/>
        <w:jc w:val="both"/>
        <w:rPr>
          <w:rFonts w:ascii="Verdana" w:hAnsi="Verdana" w:cs="Arial"/>
          <w:b w:val="0"/>
          <w:color w:val="auto"/>
          <w:u w:val="single"/>
        </w:rPr>
      </w:pPr>
      <w:bookmarkStart w:id="2" w:name="Technické_a_materiálové_řešení_vodovodní"/>
      <w:bookmarkEnd w:id="2"/>
      <w:r w:rsidRPr="007A0DCC">
        <w:rPr>
          <w:rFonts w:ascii="Verdana" w:hAnsi="Verdana" w:cs="Arial"/>
          <w:b w:val="0"/>
          <w:color w:val="auto"/>
          <w:u w:val="single"/>
        </w:rPr>
        <w:t>Technické a materiálové řešení vodovodní přípojky</w:t>
      </w:r>
    </w:p>
    <w:p w:rsidR="00390EA9" w:rsidRPr="007A0DCC" w:rsidRDefault="00390EA9" w:rsidP="007A0DCC">
      <w:pPr>
        <w:numPr>
          <w:ilvl w:val="0"/>
          <w:numId w:val="7"/>
        </w:numPr>
        <w:shd w:val="clear" w:color="auto" w:fill="FFFFFF"/>
        <w:ind w:left="0"/>
        <w:jc w:val="both"/>
        <w:rPr>
          <w:rFonts w:cs="Arial"/>
        </w:rPr>
      </w:pPr>
      <w:r w:rsidRPr="007A0DCC">
        <w:rPr>
          <w:rFonts w:cs="Arial"/>
        </w:rPr>
        <w:t>Vodovodní přípojku je nutno provádět vždy jako celou stavbu od vodovodního řadu včetně napojení až po hlavní uzávěr vody (včetně vodoměrné sestavy). Nelze v žádném případě budovat pouze samostatné odbočení z vodovodního řadu v  místech plánovaných staveb (u nově budovaných vodovodních řadů), které v budoucnu  budou napojeny na  veřejný vodovod.</w:t>
      </w:r>
    </w:p>
    <w:p w:rsidR="00390EA9" w:rsidRPr="007A0DCC" w:rsidRDefault="00390EA9" w:rsidP="007A0DCC">
      <w:pPr>
        <w:numPr>
          <w:ilvl w:val="0"/>
          <w:numId w:val="7"/>
        </w:numPr>
        <w:shd w:val="clear" w:color="auto" w:fill="FFFFFF"/>
        <w:ind w:left="0"/>
        <w:jc w:val="both"/>
        <w:rPr>
          <w:rFonts w:cs="Arial"/>
        </w:rPr>
      </w:pPr>
      <w:r w:rsidRPr="007A0DCC">
        <w:rPr>
          <w:rFonts w:cs="Arial"/>
        </w:rPr>
        <w:t>Pro jednoho odběratele vody z veřejného vodovodu má být navržena jedna vodovodní přípojka.</w:t>
      </w:r>
    </w:p>
    <w:p w:rsidR="00390EA9" w:rsidRPr="007A0DCC" w:rsidRDefault="00390EA9" w:rsidP="007A0DCC">
      <w:pPr>
        <w:numPr>
          <w:ilvl w:val="0"/>
          <w:numId w:val="7"/>
        </w:numPr>
        <w:shd w:val="clear" w:color="auto" w:fill="FFFFFF"/>
        <w:ind w:left="0"/>
        <w:jc w:val="both"/>
        <w:rPr>
          <w:rFonts w:cs="Arial"/>
        </w:rPr>
      </w:pPr>
      <w:r w:rsidRPr="007A0DCC">
        <w:rPr>
          <w:rFonts w:cs="Arial"/>
        </w:rPr>
        <w:t>Vodovodní přípojka musí být v celé délce jednotného profilu a materiálu, přímá a co nejkratší (po  vodoměr).</w:t>
      </w:r>
    </w:p>
    <w:p w:rsidR="00390EA9" w:rsidRPr="007A0DCC" w:rsidRDefault="00390EA9" w:rsidP="007A0DCC">
      <w:pPr>
        <w:numPr>
          <w:ilvl w:val="0"/>
          <w:numId w:val="7"/>
        </w:numPr>
        <w:shd w:val="clear" w:color="auto" w:fill="FFFFFF"/>
        <w:ind w:left="0"/>
        <w:jc w:val="both"/>
        <w:rPr>
          <w:rFonts w:cs="Arial"/>
        </w:rPr>
      </w:pPr>
      <w:r w:rsidRPr="007A0DCC">
        <w:rPr>
          <w:rFonts w:cs="Arial"/>
        </w:rPr>
        <w:t>Napojení nové vodovodní přípojky na jinou stávající vodovodní přípojku je možné pouze ve vodoměrné šachtě. K napojení je třeba mít písemný souhlas vlastníka stávající vodovodní přípojky a vodoměrné šachty.  Ve vodoměrné šachtě musí být pro novou přípojku osazen  další samostatný fakturační vodoměr. Tato varianta je možná pouze ve výjimečných případech, kdy není možné jiné technické řešení (nutno předem odsouhlasit s příslušným provozem).</w:t>
      </w:r>
    </w:p>
    <w:p w:rsidR="00390EA9" w:rsidRPr="007A0DCC" w:rsidRDefault="00390EA9" w:rsidP="007A0DCC">
      <w:pPr>
        <w:numPr>
          <w:ilvl w:val="0"/>
          <w:numId w:val="7"/>
        </w:numPr>
        <w:shd w:val="clear" w:color="auto" w:fill="FFFFFF"/>
        <w:ind w:left="0"/>
        <w:jc w:val="both"/>
        <w:rPr>
          <w:rFonts w:cs="Arial"/>
        </w:rPr>
      </w:pPr>
      <w:r w:rsidRPr="007A0DCC">
        <w:rPr>
          <w:rFonts w:cs="Arial"/>
        </w:rPr>
        <w:t>Potrubí vodovodní přípojky má stoupat směrem k vnitřnímu vodovodu ve sklonu min</w:t>
      </w:r>
      <w:r w:rsidRPr="007A0DCC">
        <w:rPr>
          <w:rFonts w:cs="Arial"/>
        </w:rPr>
        <w:br/>
        <w:t>3 ‰, (vždy, kdy je to  technicky možné).</w:t>
      </w:r>
    </w:p>
    <w:p w:rsidR="00390EA9" w:rsidRPr="007A0DCC" w:rsidRDefault="00390EA9" w:rsidP="007A0DCC">
      <w:pPr>
        <w:numPr>
          <w:ilvl w:val="0"/>
          <w:numId w:val="7"/>
        </w:numPr>
        <w:shd w:val="clear" w:color="auto" w:fill="FFFFFF"/>
        <w:ind w:left="0"/>
        <w:jc w:val="both"/>
        <w:rPr>
          <w:rFonts w:cs="Arial"/>
        </w:rPr>
      </w:pPr>
      <w:r w:rsidRPr="007A0DCC">
        <w:rPr>
          <w:rFonts w:cs="Arial"/>
        </w:rPr>
        <w:t xml:space="preserve">Při křížení vodovodní přípojky s kanalizačním nebo  jiným potrubím dopravujícím zdraví škodlivé látky má být vodovodní přípojka uložena nad tímto potrubím podle ČSN 73 6005. Není-li tento požadavek možné dodržet, navrhnou se technická opatření zabezpečující ochranu vody proti znečištění v případě poruchy přípojky nebo křižovaného potrubí (např. uložení přípojky v místě křížení do chráničky s minimálním přesahem 2 m na každou </w:t>
      </w:r>
      <w:proofErr w:type="gramStart"/>
      <w:r w:rsidRPr="007A0DCC">
        <w:rPr>
          <w:rFonts w:cs="Arial"/>
        </w:rPr>
        <w:t>stranu , při</w:t>
      </w:r>
      <w:proofErr w:type="gramEnd"/>
      <w:r w:rsidRPr="007A0DCC">
        <w:rPr>
          <w:rFonts w:cs="Arial"/>
        </w:rPr>
        <w:t xml:space="preserve"> křížení pod komunikací s vyvedením chráničky 1m za okraje komunikace ).</w:t>
      </w:r>
    </w:p>
    <w:p w:rsidR="00390EA9" w:rsidRPr="007A0DCC" w:rsidRDefault="00390EA9" w:rsidP="007A0DCC">
      <w:pPr>
        <w:numPr>
          <w:ilvl w:val="0"/>
          <w:numId w:val="7"/>
        </w:numPr>
        <w:shd w:val="clear" w:color="auto" w:fill="FFFFFF"/>
        <w:ind w:left="0"/>
        <w:jc w:val="both"/>
        <w:rPr>
          <w:rFonts w:cs="Arial"/>
        </w:rPr>
      </w:pPr>
      <w:r w:rsidRPr="007A0DCC">
        <w:rPr>
          <w:rFonts w:cs="Arial"/>
        </w:rPr>
        <w:t>Doporučené ochranné pásmo vodovodní přípojky je 0,5 m od vnějšího líce stěny potrubí na obě strany.</w:t>
      </w:r>
    </w:p>
    <w:p w:rsidR="00390EA9" w:rsidRPr="007A0DCC" w:rsidRDefault="00390EA9" w:rsidP="007A0DCC">
      <w:pPr>
        <w:numPr>
          <w:ilvl w:val="0"/>
          <w:numId w:val="7"/>
        </w:numPr>
        <w:shd w:val="clear" w:color="auto" w:fill="FFFFFF"/>
        <w:ind w:left="0"/>
        <w:jc w:val="both"/>
        <w:rPr>
          <w:rFonts w:cs="Arial"/>
        </w:rPr>
      </w:pPr>
      <w:r w:rsidRPr="007A0DCC">
        <w:rPr>
          <w:rFonts w:cs="Arial"/>
        </w:rPr>
        <w:t>Vnitřní rozvody vody musí být před napojením na veřejný vodovod technicky způsobilé.</w:t>
      </w:r>
    </w:p>
    <w:p w:rsidR="00390EA9" w:rsidRPr="007A0DCC" w:rsidRDefault="00390EA9" w:rsidP="007A0DCC">
      <w:pPr>
        <w:numPr>
          <w:ilvl w:val="0"/>
          <w:numId w:val="7"/>
        </w:numPr>
        <w:shd w:val="clear" w:color="auto" w:fill="FFFFFF"/>
        <w:ind w:left="0"/>
        <w:jc w:val="both"/>
        <w:rPr>
          <w:rFonts w:cs="Arial"/>
        </w:rPr>
      </w:pPr>
      <w:r w:rsidRPr="007A0DCC">
        <w:rPr>
          <w:rFonts w:cs="Arial"/>
        </w:rPr>
        <w:t>Rozvody vody z jiných zdrojů (například studna) nesmí být propojeny s rozvody vody z veřejného vodovodu!</w:t>
      </w:r>
    </w:p>
    <w:p w:rsidR="00390EA9" w:rsidRPr="007A0DCC" w:rsidRDefault="00390EA9" w:rsidP="007A0DCC">
      <w:pPr>
        <w:numPr>
          <w:ilvl w:val="0"/>
          <w:numId w:val="7"/>
        </w:numPr>
        <w:shd w:val="clear" w:color="auto" w:fill="FFFFFF"/>
        <w:ind w:left="0"/>
        <w:jc w:val="both"/>
        <w:rPr>
          <w:rFonts w:cs="Arial"/>
        </w:rPr>
      </w:pPr>
      <w:r w:rsidRPr="007A0DCC">
        <w:rPr>
          <w:rFonts w:cs="Arial"/>
        </w:rPr>
        <w:t>Minimální vnitřní světlost vodovodní přípojky je DN 25 mm (1“).</w:t>
      </w:r>
    </w:p>
    <w:p w:rsidR="00390EA9" w:rsidRPr="007A0DCC" w:rsidRDefault="00390EA9" w:rsidP="007A0DCC">
      <w:pPr>
        <w:numPr>
          <w:ilvl w:val="0"/>
          <w:numId w:val="7"/>
        </w:numPr>
        <w:shd w:val="clear" w:color="auto" w:fill="FFFFFF"/>
        <w:ind w:left="0"/>
        <w:jc w:val="both"/>
        <w:rPr>
          <w:rFonts w:cs="Arial"/>
        </w:rPr>
      </w:pPr>
      <w:r w:rsidRPr="007A0DCC">
        <w:rPr>
          <w:rFonts w:cs="Arial"/>
        </w:rPr>
        <w:t xml:space="preserve">Vodovodní přípojku je nutno ukládat do </w:t>
      </w:r>
      <w:proofErr w:type="spellStart"/>
      <w:r w:rsidRPr="007A0DCC">
        <w:rPr>
          <w:rFonts w:cs="Arial"/>
        </w:rPr>
        <w:t>nezámrzné</w:t>
      </w:r>
      <w:proofErr w:type="spellEnd"/>
      <w:r w:rsidRPr="007A0DCC">
        <w:rPr>
          <w:rFonts w:cs="Arial"/>
        </w:rPr>
        <w:t xml:space="preserve"> hloubky (podle ČSN 75 5401).</w:t>
      </w:r>
    </w:p>
    <w:p w:rsidR="00390EA9" w:rsidRPr="007A0DCC" w:rsidRDefault="00390EA9" w:rsidP="007A0DCC">
      <w:pPr>
        <w:numPr>
          <w:ilvl w:val="0"/>
          <w:numId w:val="7"/>
        </w:numPr>
        <w:shd w:val="clear" w:color="auto" w:fill="FFFFFF"/>
        <w:ind w:left="0"/>
        <w:jc w:val="both"/>
        <w:rPr>
          <w:rFonts w:cs="Arial"/>
        </w:rPr>
      </w:pPr>
      <w:r w:rsidRPr="007A0DCC">
        <w:rPr>
          <w:rFonts w:cs="Arial"/>
        </w:rPr>
        <w:t>Materiál vodovodní přípojky DN 25 až DN 50 je výhradně z </w:t>
      </w:r>
      <w:proofErr w:type="spellStart"/>
      <w:r w:rsidRPr="007A0DCC">
        <w:rPr>
          <w:rFonts w:cs="Arial"/>
        </w:rPr>
        <w:t>lPE</w:t>
      </w:r>
      <w:proofErr w:type="spellEnd"/>
      <w:r w:rsidRPr="007A0DCC">
        <w:rPr>
          <w:rFonts w:cs="Arial"/>
        </w:rPr>
        <w:t xml:space="preserve">, </w:t>
      </w:r>
      <w:proofErr w:type="spellStart"/>
      <w:r w:rsidRPr="007A0DCC">
        <w:rPr>
          <w:rFonts w:cs="Arial"/>
        </w:rPr>
        <w:t>rPE</w:t>
      </w:r>
      <w:proofErr w:type="spellEnd"/>
      <w:r w:rsidRPr="007A0DCC">
        <w:rPr>
          <w:rFonts w:cs="Arial"/>
        </w:rPr>
        <w:t>, chráničky PVC, PE.</w:t>
      </w:r>
    </w:p>
    <w:p w:rsidR="00390EA9" w:rsidRPr="007A0DCC" w:rsidRDefault="00390EA9" w:rsidP="007A0DCC">
      <w:pPr>
        <w:numPr>
          <w:ilvl w:val="0"/>
          <w:numId w:val="7"/>
        </w:numPr>
        <w:shd w:val="clear" w:color="auto" w:fill="FFFFFF"/>
        <w:ind w:left="0"/>
        <w:jc w:val="both"/>
        <w:rPr>
          <w:rFonts w:cs="Arial"/>
        </w:rPr>
      </w:pPr>
      <w:r w:rsidRPr="007A0DCC">
        <w:rPr>
          <w:rFonts w:cs="Arial"/>
        </w:rPr>
        <w:t>Materiál přípojek s DN nad 50 je volen dle konkrétních podmínek.</w:t>
      </w:r>
    </w:p>
    <w:p w:rsidR="00390EA9" w:rsidRPr="007A0DCC" w:rsidRDefault="00390EA9" w:rsidP="007A0DCC">
      <w:pPr>
        <w:numPr>
          <w:ilvl w:val="0"/>
          <w:numId w:val="7"/>
        </w:numPr>
        <w:shd w:val="clear" w:color="auto" w:fill="FFFFFF"/>
        <w:ind w:left="0"/>
        <w:jc w:val="both"/>
        <w:rPr>
          <w:rFonts w:cs="Arial"/>
        </w:rPr>
      </w:pPr>
      <w:r w:rsidRPr="007A0DCC">
        <w:rPr>
          <w:rFonts w:cs="Arial"/>
        </w:rPr>
        <w:t>Vodovodní přípojka je napojována na vodovodní řad navrtávacím pasem, případně jinou tvarovkou (v případě výřezu). V místě napojení je v</w:t>
      </w:r>
      <w:r w:rsidR="00E968A7" w:rsidRPr="007A0DCC">
        <w:rPr>
          <w:rFonts w:cs="Arial"/>
        </w:rPr>
        <w:t xml:space="preserve">ždy zemní uzavírací ventil </w:t>
      </w:r>
      <w:r w:rsidRPr="007A0DCC">
        <w:rPr>
          <w:rFonts w:cs="Arial"/>
        </w:rPr>
        <w:t xml:space="preserve">se </w:t>
      </w:r>
      <w:r w:rsidR="00E968A7" w:rsidRPr="007A0DCC">
        <w:rPr>
          <w:rFonts w:cs="Arial"/>
        </w:rPr>
        <w:t>zemní zákopovou soupravou.</w:t>
      </w:r>
    </w:p>
    <w:p w:rsidR="00390EA9" w:rsidRPr="007A0DCC" w:rsidRDefault="00390EA9" w:rsidP="007A0DCC">
      <w:pPr>
        <w:numPr>
          <w:ilvl w:val="0"/>
          <w:numId w:val="7"/>
        </w:numPr>
        <w:shd w:val="clear" w:color="auto" w:fill="FFFFFF"/>
        <w:ind w:left="0"/>
        <w:jc w:val="both"/>
        <w:rPr>
          <w:rFonts w:cs="Arial"/>
        </w:rPr>
      </w:pPr>
      <w:r w:rsidRPr="007A0DCC">
        <w:rPr>
          <w:rFonts w:cs="Arial"/>
        </w:rPr>
        <w:lastRenderedPageBreak/>
        <w:t xml:space="preserve">Vlastní přípojka od odbočení z vodovodního </w:t>
      </w:r>
      <w:r w:rsidR="00E968A7" w:rsidRPr="007A0DCC">
        <w:rPr>
          <w:rFonts w:cs="Arial"/>
        </w:rPr>
        <w:t>řadu, (od zavíracího ventilu</w:t>
      </w:r>
      <w:r w:rsidRPr="007A0DCC">
        <w:rPr>
          <w:rFonts w:cs="Arial"/>
        </w:rPr>
        <w:t xml:space="preserve"> až po vodoměrnou sestavu), musí být provedena z jednoho celistvého kusu trubního materiálu, který nesmí být spojován. V odůvodněných případech je možné provést spojení </w:t>
      </w:r>
      <w:proofErr w:type="spellStart"/>
      <w:r w:rsidRPr="007A0DCC">
        <w:rPr>
          <w:rFonts w:cs="Arial"/>
        </w:rPr>
        <w:t>elektrotvarovkou</w:t>
      </w:r>
      <w:proofErr w:type="spellEnd"/>
      <w:r w:rsidRPr="007A0DCC">
        <w:rPr>
          <w:rFonts w:cs="Arial"/>
        </w:rPr>
        <w:t xml:space="preserve"> – nerozebíratelným spojem, a to pouze se souhlasem provozovatele veřejného vodovodu. U tzv. nekompletní přípojky (bez ukončení vodoměrnou sestavou), musí být trubní část zaslepena záslepkou. Pokračování trubní části až po vodoměr lze pro spojení obou částí potrubí použít pouze </w:t>
      </w:r>
      <w:proofErr w:type="spellStart"/>
      <w:r w:rsidRPr="007A0DCC">
        <w:rPr>
          <w:rFonts w:cs="Arial"/>
        </w:rPr>
        <w:t>elektrotvarovky</w:t>
      </w:r>
      <w:proofErr w:type="spellEnd"/>
      <w:r w:rsidRPr="007A0DCC">
        <w:rPr>
          <w:rFonts w:cs="Arial"/>
        </w:rPr>
        <w:t>.</w:t>
      </w:r>
    </w:p>
    <w:p w:rsidR="00390EA9" w:rsidRPr="007A0DCC" w:rsidRDefault="00390EA9" w:rsidP="007A0DCC">
      <w:pPr>
        <w:numPr>
          <w:ilvl w:val="0"/>
          <w:numId w:val="7"/>
        </w:numPr>
        <w:shd w:val="clear" w:color="auto" w:fill="FFFFFF"/>
        <w:ind w:left="0"/>
        <w:jc w:val="both"/>
        <w:rPr>
          <w:rFonts w:cs="Arial"/>
        </w:rPr>
      </w:pPr>
      <w:r w:rsidRPr="007A0DCC">
        <w:rPr>
          <w:rFonts w:cs="Arial"/>
        </w:rPr>
        <w:t>Obecně platí pravidlo nepoužívat v zemním tělese tvarovky z černé oceli (i s pozinkovanou nebo jinou úpravou).</w:t>
      </w:r>
    </w:p>
    <w:p w:rsidR="00390EA9" w:rsidRPr="007A0DCC" w:rsidRDefault="00390EA9" w:rsidP="007A0DCC">
      <w:pPr>
        <w:numPr>
          <w:ilvl w:val="0"/>
          <w:numId w:val="7"/>
        </w:numPr>
        <w:shd w:val="clear" w:color="auto" w:fill="FFFFFF"/>
        <w:ind w:left="0"/>
        <w:jc w:val="both"/>
        <w:rPr>
          <w:rFonts w:cs="Arial"/>
        </w:rPr>
      </w:pPr>
      <w:r w:rsidRPr="007A0DCC">
        <w:rPr>
          <w:rFonts w:cs="Arial"/>
        </w:rPr>
        <w:t xml:space="preserve">V místech, kde trubní materiál přípojky je nutno napojit na vodoměrnou sestavu, je nutné používat </w:t>
      </w:r>
      <w:proofErr w:type="spellStart"/>
      <w:r w:rsidRPr="007A0DCC">
        <w:rPr>
          <w:rFonts w:cs="Arial"/>
        </w:rPr>
        <w:t>elektrotvarovky</w:t>
      </w:r>
      <w:proofErr w:type="spellEnd"/>
      <w:r w:rsidRPr="007A0DCC">
        <w:rPr>
          <w:rFonts w:cs="Arial"/>
        </w:rPr>
        <w:t xml:space="preserve"> z PE materiálů (nerozebíratelné spoje) tak, aby nebylo možno s přípojkou před vodoměrem neoprávněně manipulovat.</w:t>
      </w:r>
    </w:p>
    <w:p w:rsidR="00390EA9" w:rsidRPr="007A0DCC" w:rsidRDefault="00390EA9" w:rsidP="007A0DCC">
      <w:pPr>
        <w:numPr>
          <w:ilvl w:val="0"/>
          <w:numId w:val="7"/>
        </w:numPr>
        <w:shd w:val="clear" w:color="auto" w:fill="FFFFFF"/>
        <w:ind w:left="0"/>
        <w:jc w:val="both"/>
        <w:rPr>
          <w:rFonts w:cs="Arial"/>
        </w:rPr>
      </w:pPr>
      <w:r w:rsidRPr="007A0DCC">
        <w:rPr>
          <w:rFonts w:cs="Arial"/>
        </w:rPr>
        <w:t>Vodoměrná sestava musí být uchycena v držáku odpovídající velikosti a má obsahovat ve směru toku uzavírací ventil, vodoměr, zpětnou klapku, hlavní domovní uzávěr s odvodňovacím ventilem, mechanický filtr.</w:t>
      </w:r>
    </w:p>
    <w:p w:rsidR="00390EA9" w:rsidRPr="007A0DCC" w:rsidRDefault="00390EA9" w:rsidP="007A0DCC">
      <w:pPr>
        <w:numPr>
          <w:ilvl w:val="0"/>
          <w:numId w:val="7"/>
        </w:numPr>
        <w:shd w:val="clear" w:color="auto" w:fill="FFFFFF"/>
        <w:ind w:left="0"/>
        <w:jc w:val="both"/>
        <w:rPr>
          <w:rFonts w:cs="Arial"/>
        </w:rPr>
      </w:pPr>
      <w:r w:rsidRPr="007A0DCC">
        <w:rPr>
          <w:rFonts w:cs="Arial"/>
        </w:rPr>
        <w:t>Vodoměr ve směru přítoku pitné vody musí být opatřen plombou v místě připojovací matice.</w:t>
      </w:r>
    </w:p>
    <w:p w:rsidR="00390EA9" w:rsidRPr="007A0DCC" w:rsidRDefault="00390EA9" w:rsidP="007A0DCC">
      <w:pPr>
        <w:numPr>
          <w:ilvl w:val="0"/>
          <w:numId w:val="7"/>
        </w:numPr>
        <w:shd w:val="clear" w:color="auto" w:fill="FFFFFF"/>
        <w:ind w:left="0"/>
        <w:jc w:val="both"/>
        <w:rPr>
          <w:rFonts w:cs="Arial"/>
        </w:rPr>
      </w:pPr>
      <w:r w:rsidRPr="007A0DCC">
        <w:rPr>
          <w:rFonts w:cs="Arial"/>
        </w:rPr>
        <w:t>Prostupy trubního materiálu vodovodní přípojky stěnami objektů (budovy, šachty) je nutno provést tak, aby bylo zabráněno mechanickému poškození přípojky, a aby byly tyto vodotěsně upraveny.</w:t>
      </w:r>
    </w:p>
    <w:p w:rsidR="00390EA9" w:rsidRPr="007A0DCC" w:rsidRDefault="00390EA9" w:rsidP="007A0DCC">
      <w:pPr>
        <w:numPr>
          <w:ilvl w:val="0"/>
          <w:numId w:val="7"/>
        </w:numPr>
        <w:shd w:val="clear" w:color="auto" w:fill="FFFFFF"/>
        <w:ind w:left="0"/>
        <w:jc w:val="both"/>
        <w:rPr>
          <w:rFonts w:cs="Arial"/>
        </w:rPr>
      </w:pPr>
      <w:r w:rsidRPr="007A0DCC">
        <w:rPr>
          <w:rFonts w:cs="Arial"/>
        </w:rPr>
        <w:t>Utěsnění prostupů stěnami objektů si na své náklady zajišťuje vlastník připojované nemovitosti.</w:t>
      </w:r>
    </w:p>
    <w:p w:rsidR="00E968A7" w:rsidRPr="007A0DCC" w:rsidRDefault="00390EA9" w:rsidP="007A0DCC">
      <w:pPr>
        <w:numPr>
          <w:ilvl w:val="0"/>
          <w:numId w:val="7"/>
        </w:numPr>
        <w:shd w:val="clear" w:color="auto" w:fill="FFFFFF"/>
        <w:ind w:left="0"/>
        <w:jc w:val="both"/>
        <w:rPr>
          <w:rFonts w:cs="Arial"/>
        </w:rPr>
      </w:pPr>
      <w:r w:rsidRPr="007A0DCC">
        <w:rPr>
          <w:rFonts w:cs="Arial"/>
        </w:rPr>
        <w:t>O umístění vodoměrně sestavy na přípojce rozhodu</w:t>
      </w:r>
      <w:r w:rsidR="007B2A97" w:rsidRPr="007A0DCC">
        <w:rPr>
          <w:rFonts w:cs="Arial"/>
        </w:rPr>
        <w:t xml:space="preserve">je </w:t>
      </w:r>
      <w:r w:rsidR="00E968A7" w:rsidRPr="007A0DCC">
        <w:rPr>
          <w:rFonts w:cs="Arial"/>
        </w:rPr>
        <w:t>provozovatel</w:t>
      </w:r>
      <w:r w:rsidRPr="007A0DCC">
        <w:rPr>
          <w:rFonts w:cs="Arial"/>
        </w:rPr>
        <w:t xml:space="preserve"> vyjadřující se k dané stavbě </w:t>
      </w:r>
    </w:p>
    <w:p w:rsidR="00390EA9" w:rsidRPr="007A0DCC" w:rsidRDefault="00390EA9" w:rsidP="007A0DCC">
      <w:pPr>
        <w:numPr>
          <w:ilvl w:val="0"/>
          <w:numId w:val="7"/>
        </w:numPr>
        <w:shd w:val="clear" w:color="auto" w:fill="FFFFFF"/>
        <w:ind w:left="0"/>
        <w:rPr>
          <w:rFonts w:cs="Arial"/>
        </w:rPr>
      </w:pPr>
      <w:r w:rsidRPr="007A0DCC">
        <w:rPr>
          <w:rFonts w:cs="Arial"/>
        </w:rPr>
        <w:t>Při návrhu umístění vodoměrné sestavy je nutné brát  v úvahu následující okolnosti:</w:t>
      </w:r>
      <w:r w:rsidRPr="007A0DCC">
        <w:rPr>
          <w:rFonts w:cs="Arial"/>
        </w:rPr>
        <w:br/>
        <w:t>- snadnou přístupnost k vodoměru při odečtu, kontrole, výměně,</w:t>
      </w:r>
      <w:r w:rsidRPr="007A0DCC">
        <w:rPr>
          <w:rFonts w:cs="Arial"/>
        </w:rPr>
        <w:br/>
        <w:t>- ochranu vodoměru před mechanickým poškozením, zamrznutím, krádeží,</w:t>
      </w:r>
      <w:r w:rsidRPr="007A0DCC">
        <w:rPr>
          <w:rFonts w:cs="Arial"/>
        </w:rPr>
        <w:br/>
        <w:t>- v maximální možné míře zamezení neoprávn</w:t>
      </w:r>
      <w:r w:rsidR="007A0DCC" w:rsidRPr="007A0DCC">
        <w:rPr>
          <w:rFonts w:cs="Arial"/>
        </w:rPr>
        <w:t xml:space="preserve">ěných odběrů pitné vody z části vodovodní přípojky </w:t>
      </w:r>
      <w:r w:rsidRPr="007A0DCC">
        <w:rPr>
          <w:rFonts w:cs="Arial"/>
        </w:rPr>
        <w:t>před vodoměrem (zejména v ú</w:t>
      </w:r>
      <w:r w:rsidR="007A0DCC" w:rsidRPr="007A0DCC">
        <w:rPr>
          <w:rFonts w:cs="Arial"/>
        </w:rPr>
        <w:t xml:space="preserve">secích, kde je přípojka uložena v zemním tělese na soukromém </w:t>
      </w:r>
      <w:r w:rsidRPr="007A0DCC">
        <w:rPr>
          <w:rFonts w:cs="Arial"/>
        </w:rPr>
        <w:t>pozemku).</w:t>
      </w:r>
      <w:r w:rsidRPr="007A0DCC">
        <w:rPr>
          <w:rFonts w:cs="Arial"/>
        </w:rPr>
        <w:br/>
        <w:t>- vzdálenost vodoměru od vodovodního řadu</w:t>
      </w:r>
      <w:r w:rsidRPr="007A0DCC">
        <w:rPr>
          <w:rFonts w:cs="Arial"/>
        </w:rPr>
        <w:br/>
        <w:t>- dispoziční uspořádání objektu</w:t>
      </w:r>
    </w:p>
    <w:p w:rsidR="00390EA9" w:rsidRPr="007A0DCC" w:rsidRDefault="00390EA9" w:rsidP="007A0DCC">
      <w:pPr>
        <w:numPr>
          <w:ilvl w:val="0"/>
          <w:numId w:val="7"/>
        </w:numPr>
        <w:shd w:val="clear" w:color="auto" w:fill="FFFFFF"/>
        <w:ind w:left="0"/>
        <w:jc w:val="both"/>
        <w:rPr>
          <w:rFonts w:cs="Arial"/>
        </w:rPr>
      </w:pPr>
      <w:r w:rsidRPr="007A0DCC">
        <w:rPr>
          <w:rFonts w:cs="Arial"/>
        </w:rPr>
        <w:t xml:space="preserve">Možnosti umístění vodoměrné sestavy: sklep, nika, malá podlahová šachtička, venkovní vodoměrná šachta, </w:t>
      </w:r>
      <w:proofErr w:type="spellStart"/>
      <w:r w:rsidRPr="007A0DCC">
        <w:rPr>
          <w:rFonts w:cs="Arial"/>
        </w:rPr>
        <w:t>malorozměrová</w:t>
      </w:r>
      <w:proofErr w:type="spellEnd"/>
      <w:r w:rsidRPr="007A0DCC">
        <w:rPr>
          <w:rFonts w:cs="Arial"/>
        </w:rPr>
        <w:t xml:space="preserve"> šachta.</w:t>
      </w:r>
    </w:p>
    <w:p w:rsidR="00390EA9" w:rsidRPr="007A0DCC" w:rsidRDefault="00390EA9" w:rsidP="007A0DCC">
      <w:pPr>
        <w:numPr>
          <w:ilvl w:val="0"/>
          <w:numId w:val="7"/>
        </w:numPr>
        <w:shd w:val="clear" w:color="auto" w:fill="FFFFFF"/>
        <w:ind w:left="0"/>
        <w:jc w:val="both"/>
        <w:rPr>
          <w:rFonts w:cs="Arial"/>
        </w:rPr>
      </w:pPr>
      <w:r w:rsidRPr="007A0DCC">
        <w:rPr>
          <w:rFonts w:cs="Arial"/>
        </w:rPr>
        <w:t>Technické řešení venkovní vodoměrné šachty:</w:t>
      </w:r>
    </w:p>
    <w:p w:rsidR="00390EA9" w:rsidRPr="007A0DCC" w:rsidRDefault="00390EA9" w:rsidP="007A0DCC">
      <w:pPr>
        <w:pStyle w:val="Normlnweb"/>
        <w:shd w:val="clear" w:color="auto" w:fill="FFFFFF"/>
        <w:spacing w:before="75" w:beforeAutospacing="0" w:after="150" w:afterAutospacing="0" w:line="225" w:lineRule="atLeast"/>
        <w:jc w:val="both"/>
        <w:rPr>
          <w:rFonts w:ascii="Verdana" w:hAnsi="Verdana" w:cs="Arial"/>
          <w:sz w:val="20"/>
          <w:szCs w:val="20"/>
        </w:rPr>
      </w:pPr>
      <w:r w:rsidRPr="007A0DCC">
        <w:rPr>
          <w:rFonts w:ascii="Verdana" w:hAnsi="Verdana" w:cs="Arial"/>
          <w:sz w:val="20"/>
          <w:szCs w:val="20"/>
        </w:rPr>
        <w:t>- Staticky je třeba vodoměrnou šachtu včetně poklopu řešit dle umístění v zeleném pásu, chodníku, příjezdové komunikaci</w:t>
      </w:r>
      <w:r w:rsidR="007A0DCC">
        <w:rPr>
          <w:rFonts w:ascii="Verdana" w:hAnsi="Verdana" w:cs="Arial"/>
          <w:sz w:val="20"/>
          <w:szCs w:val="20"/>
        </w:rPr>
        <w:t xml:space="preserve"> </w:t>
      </w:r>
      <w:r w:rsidR="007A0DCC" w:rsidRPr="007A0DCC">
        <w:rPr>
          <w:rFonts w:ascii="Verdana" w:hAnsi="Verdana" w:cs="Arial"/>
          <w:sz w:val="20"/>
          <w:szCs w:val="20"/>
        </w:rPr>
        <w:t>- Minimální vnitřní světlost vodoměrné šachty</w:t>
      </w:r>
      <w:r w:rsidRPr="007A0DCC">
        <w:rPr>
          <w:rFonts w:ascii="Verdana" w:hAnsi="Verdana" w:cs="Arial"/>
          <w:sz w:val="20"/>
          <w:szCs w:val="20"/>
        </w:rPr>
        <w:t xml:space="preserve"> (monolitické, prefabrikované, zděné, plastové) je dl. 1,2m, š. 0,9m, hl. 1,5m.</w:t>
      </w:r>
    </w:p>
    <w:p w:rsidR="00390EA9" w:rsidRPr="007A0DCC" w:rsidRDefault="007A0DCC" w:rsidP="007A0DCC">
      <w:pPr>
        <w:pStyle w:val="Normlnweb"/>
        <w:shd w:val="clear" w:color="auto" w:fill="FFFFFF"/>
        <w:spacing w:before="75" w:beforeAutospacing="0" w:after="150" w:afterAutospacing="0" w:line="225" w:lineRule="atLeast"/>
        <w:jc w:val="both"/>
        <w:rPr>
          <w:rFonts w:ascii="Verdana" w:hAnsi="Verdana" w:cs="Arial"/>
          <w:sz w:val="20"/>
          <w:szCs w:val="20"/>
        </w:rPr>
      </w:pPr>
      <w:r w:rsidRPr="007A0DCC">
        <w:rPr>
          <w:rFonts w:ascii="Verdana" w:hAnsi="Verdana" w:cs="Arial"/>
          <w:sz w:val="20"/>
          <w:szCs w:val="20"/>
        </w:rPr>
        <w:t>- vodoměrná šachta</w:t>
      </w:r>
      <w:r w:rsidR="00390EA9" w:rsidRPr="007A0DCC">
        <w:rPr>
          <w:rFonts w:ascii="Verdana" w:hAnsi="Verdana" w:cs="Arial"/>
          <w:sz w:val="20"/>
          <w:szCs w:val="20"/>
        </w:rPr>
        <w:t xml:space="preserve"> musí být vždy provedena jako izolovaná proti mrazu a vodotěsná – dle ON 755411 s pevným dnem a povrchově upravenými stěnami (zděné)</w:t>
      </w:r>
      <w:r w:rsidRPr="007A0DCC">
        <w:rPr>
          <w:rFonts w:ascii="Verdana" w:hAnsi="Verdana" w:cs="Arial"/>
          <w:sz w:val="20"/>
          <w:szCs w:val="20"/>
        </w:rPr>
        <w:t>, a dále</w:t>
      </w:r>
      <w:r w:rsidR="00390EA9" w:rsidRPr="007A0DCC">
        <w:rPr>
          <w:rFonts w:ascii="Verdana" w:hAnsi="Verdana" w:cs="Arial"/>
          <w:sz w:val="20"/>
          <w:szCs w:val="20"/>
        </w:rPr>
        <w:t xml:space="preserve"> musí být vybavena žebříkem nebo stupadly. Žebřík se navrhuje podle ČSN 743282.</w:t>
      </w:r>
    </w:p>
    <w:p w:rsidR="00390EA9" w:rsidRPr="007A0DCC" w:rsidRDefault="007A0DCC" w:rsidP="007A0DCC">
      <w:pPr>
        <w:pStyle w:val="Normlnweb"/>
        <w:shd w:val="clear" w:color="auto" w:fill="FFFFFF"/>
        <w:spacing w:before="75" w:beforeAutospacing="0" w:after="150" w:afterAutospacing="0" w:line="225" w:lineRule="atLeast"/>
        <w:jc w:val="both"/>
        <w:rPr>
          <w:rFonts w:ascii="Verdana" w:hAnsi="Verdana" w:cs="Arial"/>
          <w:sz w:val="20"/>
          <w:szCs w:val="20"/>
        </w:rPr>
      </w:pPr>
      <w:r w:rsidRPr="007A0DCC">
        <w:rPr>
          <w:rFonts w:ascii="Verdana" w:hAnsi="Verdana" w:cs="Arial"/>
          <w:sz w:val="20"/>
          <w:szCs w:val="20"/>
        </w:rPr>
        <w:t>- Vstupní otvor šachty</w:t>
      </w:r>
      <w:r w:rsidR="00390EA9" w:rsidRPr="007A0DCC">
        <w:rPr>
          <w:rFonts w:ascii="Verdana" w:hAnsi="Verdana" w:cs="Arial"/>
          <w:sz w:val="20"/>
          <w:szCs w:val="20"/>
        </w:rPr>
        <w:t xml:space="preserve"> musí mít světlost minimálně 0,6 x 0,6 m a  musí být  umístěn na protilehlé straně stěny, na níž je instalována vodoměrná sestava. Žebřík ani stupadla nesmí zasahovat do světlosti vstupního otvoru.</w:t>
      </w:r>
    </w:p>
    <w:p w:rsidR="00390EA9" w:rsidRPr="007A0DCC" w:rsidRDefault="00390EA9" w:rsidP="007A0DCC">
      <w:pPr>
        <w:pStyle w:val="Normlnweb"/>
        <w:shd w:val="clear" w:color="auto" w:fill="FFFFFF"/>
        <w:spacing w:before="75" w:beforeAutospacing="0" w:after="150" w:afterAutospacing="0" w:line="225" w:lineRule="atLeast"/>
        <w:jc w:val="both"/>
        <w:rPr>
          <w:rFonts w:ascii="Verdana" w:hAnsi="Verdana" w:cs="Arial"/>
          <w:sz w:val="20"/>
          <w:szCs w:val="20"/>
        </w:rPr>
      </w:pPr>
      <w:r w:rsidRPr="007A0DCC">
        <w:rPr>
          <w:rFonts w:ascii="Verdana" w:hAnsi="Verdana" w:cs="Arial"/>
          <w:sz w:val="20"/>
          <w:szCs w:val="20"/>
        </w:rPr>
        <w:t>- Pok</w:t>
      </w:r>
      <w:r w:rsidR="007A0DCC" w:rsidRPr="007A0DCC">
        <w:rPr>
          <w:rFonts w:ascii="Verdana" w:hAnsi="Verdana" w:cs="Arial"/>
          <w:sz w:val="20"/>
          <w:szCs w:val="20"/>
        </w:rPr>
        <w:t>lop zajišťující vstupní otvor šachty</w:t>
      </w:r>
      <w:r w:rsidRPr="007A0DCC">
        <w:rPr>
          <w:rFonts w:ascii="Verdana" w:hAnsi="Verdana" w:cs="Arial"/>
          <w:sz w:val="20"/>
          <w:szCs w:val="20"/>
        </w:rPr>
        <w:t xml:space="preserve"> musí být proveden tak, aby zamezil vniku povrchové </w:t>
      </w:r>
      <w:r w:rsidR="00EB7693">
        <w:rPr>
          <w:rFonts w:ascii="Verdana" w:hAnsi="Verdana" w:cs="Arial"/>
          <w:sz w:val="20"/>
          <w:szCs w:val="20"/>
        </w:rPr>
        <w:t>vody, pádu osob a předmětů do šachty</w:t>
      </w:r>
      <w:r w:rsidRPr="007A0DCC">
        <w:rPr>
          <w:rFonts w:ascii="Verdana" w:hAnsi="Verdana" w:cs="Arial"/>
          <w:sz w:val="20"/>
          <w:szCs w:val="20"/>
        </w:rPr>
        <w:t>, (tj. – uzamykatelný, vodotěsný, s odvětrávacím komínkem, např. typu ČSN 700-700 97A). Ve</w:t>
      </w:r>
      <w:r w:rsidR="00EB7693">
        <w:rPr>
          <w:rFonts w:ascii="Verdana" w:hAnsi="Verdana" w:cs="Arial"/>
          <w:sz w:val="20"/>
          <w:szCs w:val="20"/>
        </w:rPr>
        <w:t xml:space="preserve"> výjimečných případech, je-li šachta</w:t>
      </w:r>
      <w:r w:rsidRPr="007A0DCC">
        <w:rPr>
          <w:rFonts w:ascii="Verdana" w:hAnsi="Verdana" w:cs="Arial"/>
          <w:sz w:val="20"/>
          <w:szCs w:val="20"/>
        </w:rPr>
        <w:t xml:space="preserve"> umístěna v komunikaci nebo v průjezdu objektu musí odolat pojezdu vozidel.</w:t>
      </w:r>
    </w:p>
    <w:p w:rsidR="00390EA9" w:rsidRPr="007A0DCC" w:rsidRDefault="00390EA9" w:rsidP="007A0DCC">
      <w:pPr>
        <w:pStyle w:val="Normlnweb"/>
        <w:shd w:val="clear" w:color="auto" w:fill="FFFFFF"/>
        <w:spacing w:before="75" w:beforeAutospacing="0" w:after="150" w:afterAutospacing="0" w:line="225" w:lineRule="atLeast"/>
        <w:jc w:val="both"/>
        <w:rPr>
          <w:rFonts w:ascii="Verdana" w:hAnsi="Verdana" w:cs="Arial"/>
          <w:sz w:val="20"/>
          <w:szCs w:val="20"/>
        </w:rPr>
      </w:pPr>
      <w:r w:rsidRPr="007A0DCC">
        <w:rPr>
          <w:rFonts w:ascii="Verdana" w:hAnsi="Verdana" w:cs="Arial"/>
          <w:sz w:val="20"/>
          <w:szCs w:val="20"/>
        </w:rPr>
        <w:t xml:space="preserve">- Vstup do </w:t>
      </w:r>
      <w:r w:rsidR="00EB7693">
        <w:rPr>
          <w:rFonts w:ascii="Verdana" w:hAnsi="Verdana" w:cs="Arial"/>
          <w:sz w:val="20"/>
          <w:szCs w:val="20"/>
        </w:rPr>
        <w:t>šachty</w:t>
      </w:r>
      <w:r w:rsidRPr="007A0DCC">
        <w:rPr>
          <w:rFonts w:ascii="Verdana" w:hAnsi="Verdana" w:cs="Arial"/>
          <w:sz w:val="20"/>
          <w:szCs w:val="20"/>
        </w:rPr>
        <w:t xml:space="preserve"> opatřit opěrným bločkem a záchytnými madly (možno použít teleskopické). V místech, kde by madla omezovala bezpečný pohyb osob nebo vozidel se od jejich instalace může upustit.</w:t>
      </w:r>
    </w:p>
    <w:p w:rsidR="00390EA9" w:rsidRPr="007A0DCC" w:rsidRDefault="00390EA9" w:rsidP="007A0DCC">
      <w:pPr>
        <w:pStyle w:val="Normlnweb"/>
        <w:shd w:val="clear" w:color="auto" w:fill="FFFFFF"/>
        <w:spacing w:before="75" w:beforeAutospacing="0" w:after="150" w:afterAutospacing="0" w:line="225" w:lineRule="atLeast"/>
        <w:jc w:val="both"/>
        <w:rPr>
          <w:rFonts w:ascii="Verdana" w:hAnsi="Verdana" w:cs="Arial"/>
          <w:sz w:val="20"/>
          <w:szCs w:val="20"/>
        </w:rPr>
      </w:pPr>
      <w:r w:rsidRPr="007A0DCC">
        <w:rPr>
          <w:rFonts w:ascii="Verdana" w:hAnsi="Verdana" w:cs="Arial"/>
          <w:sz w:val="20"/>
          <w:szCs w:val="20"/>
        </w:rPr>
        <w:t xml:space="preserve">- Prostupy pro vstup potrubí vodovodní přípojky do </w:t>
      </w:r>
      <w:r w:rsidR="00EB7693">
        <w:rPr>
          <w:rFonts w:ascii="Verdana" w:hAnsi="Verdana" w:cs="Arial"/>
          <w:sz w:val="20"/>
          <w:szCs w:val="20"/>
        </w:rPr>
        <w:t>vodoměrné šachty</w:t>
      </w:r>
      <w:r w:rsidRPr="007A0DCC">
        <w:rPr>
          <w:rFonts w:ascii="Verdana" w:hAnsi="Verdana" w:cs="Arial"/>
          <w:sz w:val="20"/>
          <w:szCs w:val="20"/>
        </w:rPr>
        <w:t xml:space="preserve"> umístit na kratší stěnu tak, aby na delší stěnu bylo možno v přímém směru umístit vodoměrnou sestavu do držáku – cca 0,3</w:t>
      </w:r>
      <w:r w:rsidR="00EB7693">
        <w:rPr>
          <w:rFonts w:ascii="Verdana" w:hAnsi="Verdana" w:cs="Arial"/>
          <w:sz w:val="20"/>
          <w:szCs w:val="20"/>
        </w:rPr>
        <w:t xml:space="preserve"> – 0,5m nad upravenou podlahu vodoměrné šachty</w:t>
      </w:r>
      <w:r w:rsidRPr="007A0DCC">
        <w:rPr>
          <w:rFonts w:ascii="Verdana" w:hAnsi="Verdana" w:cs="Arial"/>
          <w:sz w:val="20"/>
          <w:szCs w:val="20"/>
        </w:rPr>
        <w:t>.</w:t>
      </w:r>
    </w:p>
    <w:p w:rsidR="00390EA9" w:rsidRPr="007A0DCC" w:rsidRDefault="00390EA9" w:rsidP="007A0DCC">
      <w:pPr>
        <w:pStyle w:val="Normlnweb"/>
        <w:shd w:val="clear" w:color="auto" w:fill="FFFFFF"/>
        <w:spacing w:before="75" w:beforeAutospacing="0" w:after="150" w:afterAutospacing="0" w:line="225" w:lineRule="atLeast"/>
        <w:jc w:val="both"/>
        <w:rPr>
          <w:rFonts w:ascii="Verdana" w:hAnsi="Verdana" w:cs="Arial"/>
          <w:sz w:val="20"/>
          <w:szCs w:val="20"/>
        </w:rPr>
      </w:pPr>
      <w:r w:rsidRPr="007A0DCC">
        <w:rPr>
          <w:rFonts w:ascii="Verdana" w:hAnsi="Verdana" w:cs="Arial"/>
          <w:sz w:val="20"/>
          <w:szCs w:val="20"/>
        </w:rPr>
        <w:t xml:space="preserve">- U plastové </w:t>
      </w:r>
      <w:r w:rsidR="00EB7693">
        <w:rPr>
          <w:rFonts w:ascii="Verdana" w:hAnsi="Verdana" w:cs="Arial"/>
          <w:sz w:val="20"/>
          <w:szCs w:val="20"/>
        </w:rPr>
        <w:t>šachty</w:t>
      </w:r>
      <w:r w:rsidRPr="007A0DCC">
        <w:rPr>
          <w:rFonts w:ascii="Verdana" w:hAnsi="Verdana" w:cs="Arial"/>
          <w:sz w:val="20"/>
          <w:szCs w:val="20"/>
        </w:rPr>
        <w:t xml:space="preserve"> na danou delší stěnu navařit pro uchycení vodoměrné sestavy držák dl. cca 0,5 m, š. 0,05 m, </w:t>
      </w:r>
      <w:proofErr w:type="spellStart"/>
      <w:r w:rsidRPr="007A0DCC">
        <w:rPr>
          <w:rFonts w:ascii="Verdana" w:hAnsi="Verdana" w:cs="Arial"/>
          <w:sz w:val="20"/>
          <w:szCs w:val="20"/>
        </w:rPr>
        <w:t>tl</w:t>
      </w:r>
      <w:proofErr w:type="spellEnd"/>
      <w:r w:rsidRPr="007A0DCC">
        <w:rPr>
          <w:rFonts w:ascii="Verdana" w:hAnsi="Verdana" w:cs="Arial"/>
          <w:sz w:val="20"/>
          <w:szCs w:val="20"/>
        </w:rPr>
        <w:t xml:space="preserve">. </w:t>
      </w:r>
      <w:proofErr w:type="gramStart"/>
      <w:r w:rsidRPr="007A0DCC">
        <w:rPr>
          <w:rFonts w:ascii="Verdana" w:hAnsi="Verdana" w:cs="Arial"/>
          <w:sz w:val="20"/>
          <w:szCs w:val="20"/>
        </w:rPr>
        <w:t>cca</w:t>
      </w:r>
      <w:proofErr w:type="gramEnd"/>
      <w:r w:rsidRPr="007A0DCC">
        <w:rPr>
          <w:rFonts w:ascii="Verdana" w:hAnsi="Verdana" w:cs="Arial"/>
          <w:sz w:val="20"/>
          <w:szCs w:val="20"/>
        </w:rPr>
        <w:t xml:space="preserve"> 0,008 – 0,01 m, odsazený od stěny VŠ cca 0,05 m.</w:t>
      </w:r>
    </w:p>
    <w:p w:rsidR="00390EA9" w:rsidRPr="007A0DCC" w:rsidRDefault="00EB7693" w:rsidP="007A0DCC">
      <w:pPr>
        <w:pStyle w:val="Normlnweb"/>
        <w:shd w:val="clear" w:color="auto" w:fill="FFFFFF"/>
        <w:spacing w:before="75" w:beforeAutospacing="0" w:after="150" w:afterAutospacing="0" w:line="225" w:lineRule="atLeast"/>
        <w:jc w:val="both"/>
        <w:rPr>
          <w:rFonts w:ascii="Verdana" w:hAnsi="Verdana" w:cs="Arial"/>
          <w:sz w:val="20"/>
          <w:szCs w:val="20"/>
        </w:rPr>
      </w:pPr>
      <w:r>
        <w:rPr>
          <w:rFonts w:ascii="Verdana" w:hAnsi="Verdana" w:cs="Arial"/>
          <w:sz w:val="20"/>
          <w:szCs w:val="20"/>
        </w:rPr>
        <w:t>- vodoměrnou šachtu</w:t>
      </w:r>
      <w:r w:rsidR="00390EA9" w:rsidRPr="007A0DCC">
        <w:rPr>
          <w:rFonts w:ascii="Verdana" w:hAnsi="Verdana" w:cs="Arial"/>
          <w:sz w:val="20"/>
          <w:szCs w:val="20"/>
        </w:rPr>
        <w:t xml:space="preserve"> v nezpevněné ploše vyvýšit nad okolní terén o cca 0,15 m.</w:t>
      </w:r>
    </w:p>
    <w:p w:rsidR="00390EA9" w:rsidRPr="007A0DCC" w:rsidRDefault="00EB7693" w:rsidP="007A0DCC">
      <w:pPr>
        <w:pStyle w:val="Normlnweb"/>
        <w:shd w:val="clear" w:color="auto" w:fill="FFFFFF"/>
        <w:spacing w:before="75" w:beforeAutospacing="0" w:after="150" w:afterAutospacing="0" w:line="225" w:lineRule="atLeast"/>
        <w:jc w:val="both"/>
        <w:rPr>
          <w:rFonts w:ascii="Verdana" w:hAnsi="Verdana" w:cs="Arial"/>
          <w:sz w:val="20"/>
          <w:szCs w:val="20"/>
        </w:rPr>
      </w:pPr>
      <w:r>
        <w:rPr>
          <w:rFonts w:ascii="Verdana" w:hAnsi="Verdana" w:cs="Arial"/>
          <w:sz w:val="20"/>
          <w:szCs w:val="20"/>
        </w:rPr>
        <w:t>- Ve vodoměrné šachtě</w:t>
      </w:r>
      <w:r w:rsidR="00390EA9" w:rsidRPr="007A0DCC">
        <w:rPr>
          <w:rFonts w:ascii="Verdana" w:hAnsi="Verdana" w:cs="Arial"/>
          <w:sz w:val="20"/>
          <w:szCs w:val="20"/>
        </w:rPr>
        <w:t xml:space="preserve"> smí být umístěno pouze vodovodní potrubí, armatury a vodoměr. Ve </w:t>
      </w:r>
      <w:r>
        <w:rPr>
          <w:rFonts w:ascii="Verdana" w:hAnsi="Verdana" w:cs="Arial"/>
          <w:sz w:val="20"/>
          <w:szCs w:val="20"/>
        </w:rPr>
        <w:t>vodoměrné šachtě</w:t>
      </w:r>
      <w:r w:rsidR="00390EA9" w:rsidRPr="007A0DCC">
        <w:rPr>
          <w:rFonts w:ascii="Verdana" w:hAnsi="Verdana" w:cs="Arial"/>
          <w:sz w:val="20"/>
          <w:szCs w:val="20"/>
        </w:rPr>
        <w:t xml:space="preserve"> se nesmí umístit jiná vedení s provozem vodovodu nesouvisející, vnitřní prostor </w:t>
      </w:r>
      <w:r>
        <w:rPr>
          <w:rFonts w:ascii="Verdana" w:hAnsi="Verdana" w:cs="Arial"/>
          <w:sz w:val="20"/>
          <w:szCs w:val="20"/>
        </w:rPr>
        <w:t>šachty</w:t>
      </w:r>
      <w:r w:rsidR="00390EA9" w:rsidRPr="007A0DCC">
        <w:rPr>
          <w:rFonts w:ascii="Verdana" w:hAnsi="Verdana" w:cs="Arial"/>
          <w:sz w:val="20"/>
          <w:szCs w:val="20"/>
        </w:rPr>
        <w:t xml:space="preserve"> se musí udržovat v čistotě.</w:t>
      </w:r>
    </w:p>
    <w:p w:rsidR="00390EA9" w:rsidRPr="007A0DCC" w:rsidRDefault="00390EA9" w:rsidP="007A0DCC">
      <w:pPr>
        <w:numPr>
          <w:ilvl w:val="0"/>
          <w:numId w:val="7"/>
        </w:numPr>
        <w:shd w:val="clear" w:color="auto" w:fill="FFFFFF"/>
        <w:ind w:left="0"/>
        <w:jc w:val="both"/>
        <w:rPr>
          <w:rFonts w:cs="Arial"/>
        </w:rPr>
      </w:pPr>
      <w:r w:rsidRPr="007A0DCC">
        <w:rPr>
          <w:rFonts w:cs="Arial"/>
        </w:rPr>
        <w:lastRenderedPageBreak/>
        <w:t>Pořízení vodoměrné šachty</w:t>
      </w:r>
      <w:r w:rsidR="00EB7693">
        <w:rPr>
          <w:rFonts w:cs="Arial"/>
        </w:rPr>
        <w:t>,</w:t>
      </w:r>
      <w:r w:rsidRPr="007A0DCC">
        <w:rPr>
          <w:rFonts w:cs="Arial"/>
        </w:rPr>
        <w:t xml:space="preserve"> její údržbu a případné opravy si na své náklady zajišťuje vlastník připojované nemovitosti.</w:t>
      </w:r>
    </w:p>
    <w:p w:rsidR="00390EA9" w:rsidRPr="007A0DCC" w:rsidRDefault="00390EA9" w:rsidP="007A0DCC">
      <w:pPr>
        <w:numPr>
          <w:ilvl w:val="0"/>
          <w:numId w:val="7"/>
        </w:numPr>
        <w:shd w:val="clear" w:color="auto" w:fill="FFFFFF"/>
        <w:ind w:left="0"/>
        <w:jc w:val="both"/>
        <w:rPr>
          <w:rFonts w:cs="Arial"/>
        </w:rPr>
      </w:pPr>
      <w:r w:rsidRPr="007A0DCC">
        <w:rPr>
          <w:rFonts w:cs="Arial"/>
        </w:rPr>
        <w:t>Vodoměrnou sestavu nelze bez souhlasu provozovatele nebo vlastníka veřejného vodovodu umísťovat do samostatně stojící nevytápěné garáže, na parkoviště, odstavné plochy, veřejné komunikace a jiné exponované  plochy.</w:t>
      </w:r>
    </w:p>
    <w:p w:rsidR="00390EA9" w:rsidRPr="007A0DCC" w:rsidRDefault="00390EA9" w:rsidP="007A0DCC">
      <w:pPr>
        <w:pStyle w:val="Normlnweb"/>
        <w:shd w:val="clear" w:color="auto" w:fill="FFFFFF"/>
        <w:spacing w:before="75" w:beforeAutospacing="0" w:after="150" w:afterAutospacing="0" w:line="225" w:lineRule="atLeast"/>
        <w:jc w:val="both"/>
        <w:rPr>
          <w:rFonts w:ascii="Verdana" w:hAnsi="Verdana" w:cs="Arial"/>
          <w:sz w:val="20"/>
          <w:szCs w:val="20"/>
        </w:rPr>
      </w:pPr>
      <w:r w:rsidRPr="007A0DCC">
        <w:rPr>
          <w:rFonts w:ascii="Verdana" w:hAnsi="Verdana" w:cs="Arial"/>
          <w:sz w:val="20"/>
          <w:szCs w:val="20"/>
        </w:rPr>
        <w:t> </w:t>
      </w:r>
    </w:p>
    <w:p w:rsidR="00390EA9" w:rsidRPr="007A0DCC" w:rsidRDefault="00390EA9" w:rsidP="007A0DCC">
      <w:pPr>
        <w:pStyle w:val="Nadpis3"/>
        <w:shd w:val="clear" w:color="auto" w:fill="FFFFFF"/>
        <w:spacing w:before="0"/>
        <w:jc w:val="both"/>
        <w:rPr>
          <w:rFonts w:ascii="Verdana" w:hAnsi="Verdana" w:cs="Arial"/>
          <w:b w:val="0"/>
          <w:color w:val="auto"/>
          <w:u w:val="single"/>
        </w:rPr>
      </w:pPr>
      <w:bookmarkStart w:id="3" w:name="Technické_a_materiálové_řešení_kanalizač"/>
      <w:bookmarkEnd w:id="3"/>
      <w:r w:rsidRPr="007A0DCC">
        <w:rPr>
          <w:rFonts w:ascii="Verdana" w:hAnsi="Verdana" w:cs="Arial"/>
          <w:b w:val="0"/>
          <w:color w:val="auto"/>
          <w:u w:val="single"/>
        </w:rPr>
        <w:t>Technické a materiálové řešení kanalizační přípojky</w:t>
      </w:r>
    </w:p>
    <w:p w:rsidR="00390EA9" w:rsidRPr="007A0DCC" w:rsidRDefault="00390EA9" w:rsidP="007A0DCC">
      <w:pPr>
        <w:numPr>
          <w:ilvl w:val="0"/>
          <w:numId w:val="8"/>
        </w:numPr>
        <w:shd w:val="clear" w:color="auto" w:fill="FFFFFF"/>
        <w:ind w:left="0"/>
        <w:jc w:val="both"/>
        <w:rPr>
          <w:rFonts w:cs="Arial"/>
        </w:rPr>
      </w:pPr>
      <w:r w:rsidRPr="007A0DCC">
        <w:rPr>
          <w:rFonts w:cs="Arial"/>
        </w:rPr>
        <w:t>Každá nemovitost má mít jednu kanalizační přípojku. Více kanalizačních přípojek je možné zřídit v odůvodněných případech (velký objekt, spád u gravitační kanalizace).</w:t>
      </w:r>
    </w:p>
    <w:p w:rsidR="00390EA9" w:rsidRPr="007A0DCC" w:rsidRDefault="00390EA9" w:rsidP="007A0DCC">
      <w:pPr>
        <w:numPr>
          <w:ilvl w:val="0"/>
          <w:numId w:val="8"/>
        </w:numPr>
        <w:shd w:val="clear" w:color="auto" w:fill="FFFFFF"/>
        <w:ind w:left="0"/>
        <w:jc w:val="both"/>
        <w:rPr>
          <w:rFonts w:cs="Arial"/>
        </w:rPr>
      </w:pPr>
      <w:r w:rsidRPr="007A0DCC">
        <w:rPr>
          <w:rFonts w:cs="Arial"/>
        </w:rPr>
        <w:t>Napojení kanalizační přípojky na jinou kanalizační přípojku je možné pouze se souhlasem vlastníka stávající ka</w:t>
      </w:r>
      <w:r w:rsidR="007B2A97" w:rsidRPr="007A0DCC">
        <w:rPr>
          <w:rFonts w:cs="Arial"/>
        </w:rPr>
        <w:t>nalizační přípojky</w:t>
      </w:r>
      <w:r w:rsidRPr="007A0DCC">
        <w:rPr>
          <w:rFonts w:cs="Arial"/>
        </w:rPr>
        <w:t>.</w:t>
      </w:r>
    </w:p>
    <w:p w:rsidR="00390EA9" w:rsidRPr="007A0DCC" w:rsidRDefault="00390EA9" w:rsidP="007A0DCC">
      <w:pPr>
        <w:numPr>
          <w:ilvl w:val="0"/>
          <w:numId w:val="8"/>
        </w:numPr>
        <w:shd w:val="clear" w:color="auto" w:fill="FFFFFF"/>
        <w:ind w:left="0"/>
        <w:jc w:val="both"/>
        <w:rPr>
          <w:rFonts w:cs="Arial"/>
        </w:rPr>
      </w:pPr>
      <w:r w:rsidRPr="007A0DCC">
        <w:rPr>
          <w:rFonts w:cs="Arial"/>
        </w:rPr>
        <w:t>Minimální jmenovitá světlost kanalizační přípojky je DN 150. Při jmenovité světlosti větší než DN 200 je nutno doložit projektovou dokumentaci hydrotechnickým výpočtem.</w:t>
      </w:r>
    </w:p>
    <w:p w:rsidR="00390EA9" w:rsidRPr="007A0DCC" w:rsidRDefault="00390EA9" w:rsidP="007A0DCC">
      <w:pPr>
        <w:numPr>
          <w:ilvl w:val="0"/>
          <w:numId w:val="8"/>
        </w:numPr>
        <w:shd w:val="clear" w:color="auto" w:fill="FFFFFF"/>
        <w:ind w:left="0"/>
        <w:jc w:val="both"/>
        <w:rPr>
          <w:rFonts w:cs="Arial"/>
        </w:rPr>
      </w:pPr>
      <w:r w:rsidRPr="007A0DCC">
        <w:rPr>
          <w:rFonts w:cs="Arial"/>
        </w:rPr>
        <w:t>Kanalizační přípojka má být co nejkratší a v přímém směru (od napojení na veřejnou kanalizaci po čistící revizní šachtu).</w:t>
      </w:r>
    </w:p>
    <w:p w:rsidR="00390EA9" w:rsidRPr="007A0DCC" w:rsidRDefault="00390EA9" w:rsidP="007A0DCC">
      <w:pPr>
        <w:numPr>
          <w:ilvl w:val="0"/>
          <w:numId w:val="8"/>
        </w:numPr>
        <w:shd w:val="clear" w:color="auto" w:fill="FFFFFF"/>
        <w:ind w:left="0"/>
        <w:jc w:val="both"/>
        <w:rPr>
          <w:rFonts w:cs="Arial"/>
        </w:rPr>
      </w:pPr>
      <w:r w:rsidRPr="007A0DCC">
        <w:rPr>
          <w:rFonts w:cs="Arial"/>
        </w:rPr>
        <w:t>Pokud není ve stoce nebo šachtě vložka nebo odbočka, je nutné pro připojovací kus přípojky vyfrézovat a osadit stokovou vložku dle EN 1610. Na potrubí nebo konstrukci stoky nesmí vzniknout trhliny, nebo jiná poškození. Připojení musí být pod úhlem 15° až 60°.</w:t>
      </w:r>
    </w:p>
    <w:p w:rsidR="00390EA9" w:rsidRPr="007A0DCC" w:rsidRDefault="00390EA9" w:rsidP="007A0DCC">
      <w:pPr>
        <w:numPr>
          <w:ilvl w:val="0"/>
          <w:numId w:val="8"/>
        </w:numPr>
        <w:shd w:val="clear" w:color="auto" w:fill="FFFFFF"/>
        <w:ind w:left="0"/>
        <w:jc w:val="both"/>
        <w:rPr>
          <w:rFonts w:cs="Arial"/>
        </w:rPr>
      </w:pPr>
      <w:r w:rsidRPr="007A0DCC">
        <w:rPr>
          <w:rFonts w:cs="Arial"/>
        </w:rPr>
        <w:t>Výškově se u neprůlezných stok přípojky zaúsťují do horní poloviny profilu stoky. Výjimečné, a to pouze se souhlasem provozovatele veřejné kanalizace, lze přípojku do DN 200 zaústit do vstupní a revizní šachty. V tom případě je zaústěna dnem v úrovni hladiny průměrného bezdeštného průtoku.</w:t>
      </w:r>
    </w:p>
    <w:p w:rsidR="00390EA9" w:rsidRPr="007A0DCC" w:rsidRDefault="00390EA9" w:rsidP="007A0DCC">
      <w:pPr>
        <w:numPr>
          <w:ilvl w:val="0"/>
          <w:numId w:val="8"/>
        </w:numPr>
        <w:shd w:val="clear" w:color="auto" w:fill="FFFFFF"/>
        <w:ind w:left="0"/>
        <w:jc w:val="both"/>
        <w:rPr>
          <w:rFonts w:cs="Arial"/>
        </w:rPr>
      </w:pPr>
      <w:r w:rsidRPr="007A0DCC">
        <w:rPr>
          <w:rFonts w:cs="Arial"/>
        </w:rPr>
        <w:t>Čistící revizní šachta osazená na kanalizační přípojce musí mít min. vnitřní průměr 400 mm. – viz foto</w:t>
      </w:r>
    </w:p>
    <w:p w:rsidR="00390EA9" w:rsidRPr="007A0DCC" w:rsidRDefault="00390EA9" w:rsidP="007A0DCC">
      <w:pPr>
        <w:numPr>
          <w:ilvl w:val="0"/>
          <w:numId w:val="8"/>
        </w:numPr>
        <w:shd w:val="clear" w:color="auto" w:fill="FFFFFF"/>
        <w:ind w:left="0"/>
        <w:jc w:val="both"/>
        <w:rPr>
          <w:rFonts w:cs="Arial"/>
        </w:rPr>
      </w:pPr>
      <w:r w:rsidRPr="007A0DCC">
        <w:rPr>
          <w:rFonts w:cs="Arial"/>
        </w:rPr>
        <w:t>U provozoven, u nichž je předpoklad vypouštění znečištěných odpadních vod z výroby, je nutno osadit čistící revizní šachtu o vnitřním průměru 600 mm tak, aby zde bylo možno dle potřeby instalovat odběrové zařízení kontrolních vzorků.</w:t>
      </w:r>
    </w:p>
    <w:p w:rsidR="00390EA9" w:rsidRPr="007A0DCC" w:rsidRDefault="00390EA9" w:rsidP="007A0DCC">
      <w:pPr>
        <w:numPr>
          <w:ilvl w:val="0"/>
          <w:numId w:val="8"/>
        </w:numPr>
        <w:shd w:val="clear" w:color="auto" w:fill="FFFFFF"/>
        <w:ind w:left="0"/>
        <w:jc w:val="both"/>
        <w:rPr>
          <w:rFonts w:cs="Arial"/>
        </w:rPr>
      </w:pPr>
      <w:r w:rsidRPr="007A0DCC">
        <w:rPr>
          <w:rFonts w:cs="Arial"/>
        </w:rPr>
        <w:t>Čistící šachta se zpravidla osazuje v místě, kde kanalizační přípojka přechází z veřejného prostranství na pozemek majitele nemovitosti – vlastníka kanalizační přípojky.</w:t>
      </w:r>
    </w:p>
    <w:p w:rsidR="00390EA9" w:rsidRPr="007A0DCC" w:rsidRDefault="00390EA9" w:rsidP="007A0DCC">
      <w:pPr>
        <w:numPr>
          <w:ilvl w:val="0"/>
          <w:numId w:val="8"/>
        </w:numPr>
        <w:shd w:val="clear" w:color="auto" w:fill="FFFFFF"/>
        <w:ind w:left="0"/>
        <w:jc w:val="both"/>
        <w:rPr>
          <w:rFonts w:cs="Arial"/>
        </w:rPr>
      </w:pPr>
      <w:r w:rsidRPr="007A0DCC">
        <w:rPr>
          <w:rFonts w:cs="Arial"/>
        </w:rPr>
        <w:t>Ochranné pásmo – území nad kanalizační přípojkou v šířce 0,75 m od osy potrubí na každou stranu nesmí být zastavěné, ani osazené stromy, aby bylo možné přípojku opravit.</w:t>
      </w:r>
    </w:p>
    <w:p w:rsidR="00E968A7" w:rsidRPr="007A0DCC" w:rsidRDefault="00E968A7" w:rsidP="007A0DCC">
      <w:pPr>
        <w:shd w:val="clear" w:color="auto" w:fill="FFFFFF"/>
        <w:jc w:val="both"/>
        <w:rPr>
          <w:rFonts w:cs="Arial"/>
        </w:rPr>
      </w:pPr>
    </w:p>
    <w:p w:rsidR="00EB7693" w:rsidRDefault="00EB7693" w:rsidP="007A0DCC">
      <w:pPr>
        <w:shd w:val="clear" w:color="auto" w:fill="FFFFFF"/>
        <w:jc w:val="both"/>
        <w:rPr>
          <w:rFonts w:cs="Arial"/>
          <w:b/>
          <w:u w:val="single"/>
        </w:rPr>
      </w:pPr>
    </w:p>
    <w:p w:rsidR="00E968A7" w:rsidRPr="007A0DCC" w:rsidRDefault="00E968A7" w:rsidP="007A0DCC">
      <w:pPr>
        <w:shd w:val="clear" w:color="auto" w:fill="FFFFFF"/>
        <w:jc w:val="both"/>
        <w:rPr>
          <w:rFonts w:cs="Arial"/>
          <w:b/>
          <w:u w:val="single"/>
        </w:rPr>
      </w:pPr>
      <w:r w:rsidRPr="007A0DCC">
        <w:rPr>
          <w:rFonts w:cs="Arial"/>
          <w:b/>
          <w:u w:val="single"/>
        </w:rPr>
        <w:t>Každá vodovodní nebo kanalizační přípojka je řešena individuálně dle daného charakteru prostředí.</w:t>
      </w:r>
    </w:p>
    <w:p w:rsidR="00E968A7" w:rsidRDefault="00E968A7" w:rsidP="00E968A7">
      <w:pPr>
        <w:shd w:val="clear" w:color="auto" w:fill="FFFFFF"/>
        <w:rPr>
          <w:rFonts w:cs="Arial"/>
          <w:color w:val="FF0000"/>
        </w:rPr>
      </w:pPr>
    </w:p>
    <w:p w:rsidR="00E968A7" w:rsidRPr="000B3709" w:rsidRDefault="00E968A7" w:rsidP="00E968A7">
      <w:pPr>
        <w:shd w:val="clear" w:color="auto" w:fill="FFFFFF"/>
        <w:rPr>
          <w:rFonts w:cs="Arial"/>
          <w:color w:val="FF0000"/>
        </w:rPr>
      </w:pPr>
    </w:p>
    <w:p w:rsidR="00B300E9" w:rsidRDefault="00B300E9" w:rsidP="005E2D90">
      <w:pPr>
        <w:jc w:val="both"/>
        <w:rPr>
          <w:color w:val="FF0000"/>
        </w:rPr>
      </w:pPr>
    </w:p>
    <w:p w:rsidR="00B300E9" w:rsidRDefault="00B300E9" w:rsidP="005E2D90">
      <w:pPr>
        <w:jc w:val="both"/>
        <w:rPr>
          <w:b/>
          <w:color w:val="000000" w:themeColor="text1"/>
          <w:sz w:val="24"/>
          <w:szCs w:val="24"/>
        </w:rPr>
      </w:pPr>
      <w:r w:rsidRPr="00B300E9">
        <w:rPr>
          <w:b/>
          <w:color w:val="000000" w:themeColor="text1"/>
          <w:sz w:val="24"/>
          <w:szCs w:val="24"/>
        </w:rPr>
        <w:t>Fakturace, zálohové platby a způsob vyúčtování</w:t>
      </w:r>
    </w:p>
    <w:p w:rsidR="007A0DCC" w:rsidRDefault="007A0DCC" w:rsidP="005E2D90">
      <w:pPr>
        <w:jc w:val="both"/>
        <w:rPr>
          <w:b/>
          <w:color w:val="000000" w:themeColor="text1"/>
          <w:sz w:val="24"/>
          <w:szCs w:val="24"/>
        </w:rPr>
      </w:pPr>
    </w:p>
    <w:p w:rsidR="00B300E9" w:rsidRDefault="00B300E9" w:rsidP="00EB7693">
      <w:pPr>
        <w:jc w:val="both"/>
        <w:rPr>
          <w:color w:val="000000" w:themeColor="text1"/>
        </w:rPr>
      </w:pPr>
      <w:r w:rsidRPr="00B300E9">
        <w:rPr>
          <w:color w:val="000000" w:themeColor="text1"/>
        </w:rPr>
        <w:t>Ode</w:t>
      </w:r>
      <w:r>
        <w:rPr>
          <w:color w:val="000000" w:themeColor="text1"/>
        </w:rPr>
        <w:t>čty vodoměrů a následná fakturace probíhají podle následujícího harmonogramu provozovatele:</w:t>
      </w:r>
    </w:p>
    <w:p w:rsidR="00B300E9" w:rsidRDefault="00B300E9" w:rsidP="00EB7693">
      <w:pPr>
        <w:pStyle w:val="Odstavecseseznamem"/>
        <w:numPr>
          <w:ilvl w:val="0"/>
          <w:numId w:val="9"/>
        </w:numPr>
        <w:jc w:val="both"/>
        <w:rPr>
          <w:color w:val="000000" w:themeColor="text1"/>
        </w:rPr>
      </w:pPr>
      <w:r>
        <w:rPr>
          <w:color w:val="000000" w:themeColor="text1"/>
        </w:rPr>
        <w:t xml:space="preserve">rodinné domy, chaty, chalupy, zahradní domky a zahrady jsou odečítány zpravidla jedenkrát ročně </w:t>
      </w:r>
    </w:p>
    <w:p w:rsidR="00B300E9" w:rsidRDefault="004F475A" w:rsidP="00EB7693">
      <w:pPr>
        <w:pStyle w:val="Odstavecseseznamem"/>
        <w:numPr>
          <w:ilvl w:val="0"/>
          <w:numId w:val="9"/>
        </w:numPr>
        <w:jc w:val="both"/>
        <w:rPr>
          <w:color w:val="000000" w:themeColor="text1"/>
        </w:rPr>
      </w:pPr>
      <w:r>
        <w:rPr>
          <w:color w:val="000000" w:themeColor="text1"/>
        </w:rPr>
        <w:t>průmyslové a zemědělské podniky, služby, restaurace, bytové domy jsou podle veliko</w:t>
      </w:r>
      <w:r w:rsidR="00C16851">
        <w:rPr>
          <w:color w:val="000000" w:themeColor="text1"/>
        </w:rPr>
        <w:t>sti odečítány ročně, čtvrtletně</w:t>
      </w:r>
      <w:r>
        <w:rPr>
          <w:color w:val="000000" w:themeColor="text1"/>
        </w:rPr>
        <w:t>, nebo měsíčně. U čtvrtletních a ročních odečtů se předpokládá stanovení záloh.</w:t>
      </w:r>
    </w:p>
    <w:p w:rsidR="00557A0F" w:rsidRDefault="00557A0F" w:rsidP="00EB7693">
      <w:pPr>
        <w:jc w:val="both"/>
        <w:rPr>
          <w:color w:val="000000" w:themeColor="text1"/>
        </w:rPr>
      </w:pPr>
    </w:p>
    <w:p w:rsidR="004F475A" w:rsidRDefault="004F475A" w:rsidP="00EB7693">
      <w:pPr>
        <w:jc w:val="both"/>
        <w:rPr>
          <w:color w:val="000000" w:themeColor="text1"/>
        </w:rPr>
      </w:pPr>
      <w:r>
        <w:rPr>
          <w:color w:val="000000" w:themeColor="text1"/>
        </w:rPr>
        <w:t>Další informace o způsobu stanovení ceny vodného a stočného a zp</w:t>
      </w:r>
      <w:r w:rsidR="00C16851">
        <w:rPr>
          <w:color w:val="000000" w:themeColor="text1"/>
        </w:rPr>
        <w:t>ůsob vyúčtování jsou uved</w:t>
      </w:r>
      <w:r w:rsidR="00732572">
        <w:rPr>
          <w:color w:val="000000" w:themeColor="text1"/>
        </w:rPr>
        <w:t>e</w:t>
      </w:r>
      <w:r w:rsidR="00C16851">
        <w:rPr>
          <w:color w:val="000000" w:themeColor="text1"/>
        </w:rPr>
        <w:t xml:space="preserve">ny v </w:t>
      </w:r>
      <w:r>
        <w:rPr>
          <w:color w:val="000000" w:themeColor="text1"/>
        </w:rPr>
        <w:t>Podmínkách dodávky vody z</w:t>
      </w:r>
      <w:r w:rsidR="00732572">
        <w:rPr>
          <w:color w:val="000000" w:themeColor="text1"/>
        </w:rPr>
        <w:t> </w:t>
      </w:r>
      <w:proofErr w:type="gramStart"/>
      <w:r>
        <w:rPr>
          <w:color w:val="000000" w:themeColor="text1"/>
        </w:rPr>
        <w:t>vodovodu</w:t>
      </w:r>
      <w:r w:rsidR="00732572">
        <w:rPr>
          <w:color w:val="000000" w:themeColor="text1"/>
        </w:rPr>
        <w:t>,</w:t>
      </w:r>
      <w:r>
        <w:rPr>
          <w:color w:val="000000" w:themeColor="text1"/>
        </w:rPr>
        <w:t xml:space="preserve"> a nebo odvádění</w:t>
      </w:r>
      <w:proofErr w:type="gramEnd"/>
      <w:r>
        <w:rPr>
          <w:color w:val="000000" w:themeColor="text1"/>
        </w:rPr>
        <w:t xml:space="preserve"> odpadních vod </w:t>
      </w:r>
      <w:r w:rsidRPr="007A0DCC">
        <w:rPr>
          <w:color w:val="000000" w:themeColor="text1"/>
        </w:rPr>
        <w:t>kanalizací</w:t>
      </w:r>
      <w:r w:rsidR="00C16851">
        <w:rPr>
          <w:color w:val="000000" w:themeColor="text1"/>
        </w:rPr>
        <w:t>.</w:t>
      </w:r>
      <w:r w:rsidRPr="007A0DCC">
        <w:rPr>
          <w:color w:val="000000" w:themeColor="text1"/>
        </w:rPr>
        <w:t xml:space="preserve"> </w:t>
      </w:r>
    </w:p>
    <w:p w:rsidR="00557A0F" w:rsidRDefault="00557A0F" w:rsidP="00EB7693">
      <w:pPr>
        <w:jc w:val="both"/>
        <w:rPr>
          <w:color w:val="000000" w:themeColor="text1"/>
        </w:rPr>
      </w:pPr>
    </w:p>
    <w:p w:rsidR="00557A0F" w:rsidRDefault="00557A0F" w:rsidP="004F475A">
      <w:pPr>
        <w:jc w:val="both"/>
        <w:rPr>
          <w:color w:val="000000" w:themeColor="text1"/>
        </w:rPr>
      </w:pPr>
    </w:p>
    <w:p w:rsidR="00EB7693" w:rsidRDefault="00EB7693" w:rsidP="004F475A">
      <w:pPr>
        <w:jc w:val="both"/>
        <w:rPr>
          <w:color w:val="000000" w:themeColor="text1"/>
        </w:rPr>
      </w:pPr>
    </w:p>
    <w:p w:rsidR="00EB7693" w:rsidRDefault="00EB7693" w:rsidP="004F475A">
      <w:pPr>
        <w:jc w:val="both"/>
        <w:rPr>
          <w:color w:val="000000" w:themeColor="text1"/>
        </w:rPr>
      </w:pPr>
    </w:p>
    <w:p w:rsidR="00EB7693" w:rsidRDefault="00EB7693" w:rsidP="004F475A">
      <w:pPr>
        <w:jc w:val="both"/>
        <w:rPr>
          <w:color w:val="000000" w:themeColor="text1"/>
        </w:rPr>
      </w:pPr>
    </w:p>
    <w:p w:rsidR="00557A0F" w:rsidRDefault="00557A0F" w:rsidP="004F475A">
      <w:pPr>
        <w:jc w:val="both"/>
        <w:rPr>
          <w:b/>
          <w:color w:val="000000" w:themeColor="text1"/>
          <w:sz w:val="24"/>
          <w:szCs w:val="24"/>
        </w:rPr>
      </w:pPr>
    </w:p>
    <w:p w:rsidR="00557A0F" w:rsidRDefault="00557A0F" w:rsidP="004F475A">
      <w:pPr>
        <w:jc w:val="both"/>
        <w:rPr>
          <w:b/>
          <w:color w:val="000000" w:themeColor="text1"/>
          <w:sz w:val="24"/>
          <w:szCs w:val="24"/>
        </w:rPr>
      </w:pPr>
      <w:r w:rsidRPr="00557A0F">
        <w:rPr>
          <w:b/>
          <w:color w:val="000000" w:themeColor="text1"/>
          <w:sz w:val="24"/>
          <w:szCs w:val="24"/>
        </w:rPr>
        <w:t>Uplatnění a postup při vyřizování reklamací</w:t>
      </w:r>
    </w:p>
    <w:p w:rsidR="00557A0F" w:rsidRDefault="00557A0F" w:rsidP="004F475A">
      <w:pPr>
        <w:jc w:val="both"/>
        <w:rPr>
          <w:b/>
          <w:color w:val="000000" w:themeColor="text1"/>
          <w:sz w:val="24"/>
          <w:szCs w:val="24"/>
        </w:rPr>
      </w:pPr>
    </w:p>
    <w:p w:rsidR="00557A0F" w:rsidRPr="00B7564C" w:rsidRDefault="00557A0F" w:rsidP="004F475A">
      <w:pPr>
        <w:jc w:val="both"/>
        <w:rPr>
          <w:color w:val="000000" w:themeColor="text1"/>
        </w:rPr>
      </w:pPr>
      <w:r w:rsidRPr="00B7564C">
        <w:rPr>
          <w:color w:val="000000" w:themeColor="text1"/>
        </w:rPr>
        <w:t>Odběratel má právo reklamovat u dodavatele jakost a množství dodávané pitné vody a způsob a množství odváděných odpadních vod.</w:t>
      </w:r>
    </w:p>
    <w:p w:rsidR="00557A0F" w:rsidRPr="00B7564C" w:rsidRDefault="00557A0F" w:rsidP="004F475A">
      <w:pPr>
        <w:jc w:val="both"/>
        <w:rPr>
          <w:color w:val="000000" w:themeColor="text1"/>
        </w:rPr>
      </w:pPr>
      <w:r w:rsidRPr="00B7564C">
        <w:rPr>
          <w:color w:val="000000" w:themeColor="text1"/>
        </w:rPr>
        <w:lastRenderedPageBreak/>
        <w:t xml:space="preserve">Podmínky, postup a lhůty pro vyřizování reklamací řeší Reklamační řád, který je </w:t>
      </w:r>
      <w:r w:rsidR="00C16851">
        <w:rPr>
          <w:color w:val="000000" w:themeColor="text1"/>
        </w:rPr>
        <w:t>uveřejněn na webových stránkách provozovatele.</w:t>
      </w:r>
    </w:p>
    <w:p w:rsidR="00557A0F" w:rsidRPr="00B7564C" w:rsidRDefault="00557A0F" w:rsidP="004F475A">
      <w:pPr>
        <w:jc w:val="both"/>
        <w:rPr>
          <w:color w:val="000000" w:themeColor="text1"/>
        </w:rPr>
      </w:pPr>
    </w:p>
    <w:p w:rsidR="00557A0F" w:rsidRPr="00B7564C" w:rsidRDefault="00557A0F" w:rsidP="004F475A">
      <w:pPr>
        <w:jc w:val="both"/>
        <w:rPr>
          <w:color w:val="000000" w:themeColor="text1"/>
        </w:rPr>
      </w:pPr>
    </w:p>
    <w:p w:rsidR="00B7564C" w:rsidRDefault="00B7564C" w:rsidP="004F475A">
      <w:pPr>
        <w:jc w:val="both"/>
        <w:rPr>
          <w:b/>
          <w:color w:val="000000" w:themeColor="text1"/>
          <w:sz w:val="24"/>
          <w:szCs w:val="24"/>
        </w:rPr>
      </w:pPr>
      <w:r w:rsidRPr="00B7564C">
        <w:rPr>
          <w:b/>
          <w:color w:val="000000" w:themeColor="text1"/>
          <w:sz w:val="24"/>
          <w:szCs w:val="24"/>
        </w:rPr>
        <w:t>Přerušení nebo omezení dodávky vody a odvádění odpadních vod</w:t>
      </w:r>
    </w:p>
    <w:p w:rsidR="007A0DCC" w:rsidRDefault="007A0DCC" w:rsidP="004F475A">
      <w:pPr>
        <w:jc w:val="both"/>
        <w:rPr>
          <w:b/>
          <w:color w:val="000000" w:themeColor="text1"/>
          <w:sz w:val="24"/>
          <w:szCs w:val="24"/>
        </w:rPr>
      </w:pPr>
    </w:p>
    <w:p w:rsidR="00B7564C" w:rsidRDefault="00B7564C" w:rsidP="004F475A">
      <w:pPr>
        <w:jc w:val="both"/>
        <w:rPr>
          <w:color w:val="000000" w:themeColor="text1"/>
        </w:rPr>
      </w:pPr>
      <w:r w:rsidRPr="00B7564C">
        <w:rPr>
          <w:color w:val="000000" w:themeColor="text1"/>
        </w:rPr>
        <w:t>Dodavatel</w:t>
      </w:r>
      <w:r>
        <w:rPr>
          <w:color w:val="000000" w:themeColor="text1"/>
        </w:rPr>
        <w:t xml:space="preserve"> je oprávněn přerušit nebo omezit dodávku vody, nebo odvádění</w:t>
      </w:r>
      <w:r w:rsidRPr="00B7564C">
        <w:rPr>
          <w:color w:val="000000" w:themeColor="text1"/>
        </w:rPr>
        <w:t xml:space="preserve"> </w:t>
      </w:r>
      <w:r w:rsidR="00F8451D">
        <w:rPr>
          <w:color w:val="000000" w:themeColor="text1"/>
        </w:rPr>
        <w:t xml:space="preserve">odpadních vod bez předchozího upozornění ve vyjmenovaných případech, jako jsou živelné pohromy, havárie vodovodu a kanalizace, při možném ohrožení zdraví lidí apod. nebo v plánovaných případech jako jsou opravy apod. </w:t>
      </w:r>
    </w:p>
    <w:p w:rsidR="00F8451D" w:rsidRDefault="00F8451D" w:rsidP="004F475A">
      <w:pPr>
        <w:jc w:val="both"/>
        <w:rPr>
          <w:color w:val="000000" w:themeColor="text1"/>
        </w:rPr>
      </w:pPr>
      <w:r>
        <w:rPr>
          <w:color w:val="000000" w:themeColor="text1"/>
        </w:rPr>
        <w:t>Podrobný výčet případů přer</w:t>
      </w:r>
      <w:r w:rsidR="00C16851">
        <w:rPr>
          <w:color w:val="000000" w:themeColor="text1"/>
        </w:rPr>
        <w:t xml:space="preserve">ušení a postup při zajišťování </w:t>
      </w:r>
      <w:r>
        <w:rPr>
          <w:color w:val="000000" w:themeColor="text1"/>
        </w:rPr>
        <w:t>náhrad</w:t>
      </w:r>
      <w:r w:rsidR="00C16851">
        <w:rPr>
          <w:color w:val="000000" w:themeColor="text1"/>
        </w:rPr>
        <w:t xml:space="preserve">ního zásobování jsou součástí </w:t>
      </w:r>
      <w:r>
        <w:rPr>
          <w:color w:val="000000" w:themeColor="text1"/>
        </w:rPr>
        <w:t>Podmínek dodávky vody z vodovodu nebo od</w:t>
      </w:r>
      <w:r w:rsidR="00C16851">
        <w:rPr>
          <w:color w:val="000000" w:themeColor="text1"/>
        </w:rPr>
        <w:t>vádění odpadních vod kanalizací, které jsou zveřejněny na webových stránkách provozovatele.</w:t>
      </w:r>
    </w:p>
    <w:p w:rsidR="00F8451D" w:rsidRDefault="00F8451D" w:rsidP="004F475A">
      <w:pPr>
        <w:jc w:val="both"/>
        <w:rPr>
          <w:color w:val="000000" w:themeColor="text1"/>
        </w:rPr>
      </w:pPr>
    </w:p>
    <w:p w:rsidR="00F8451D" w:rsidRDefault="00F8451D" w:rsidP="004F475A">
      <w:pPr>
        <w:jc w:val="both"/>
        <w:rPr>
          <w:color w:val="000000" w:themeColor="text1"/>
        </w:rPr>
      </w:pPr>
    </w:p>
    <w:p w:rsidR="007A0DCC" w:rsidRDefault="007A0DCC" w:rsidP="004F475A">
      <w:pPr>
        <w:jc w:val="both"/>
        <w:rPr>
          <w:b/>
          <w:color w:val="000000" w:themeColor="text1"/>
          <w:sz w:val="24"/>
          <w:szCs w:val="24"/>
        </w:rPr>
      </w:pPr>
    </w:p>
    <w:p w:rsidR="00F8451D" w:rsidRDefault="00F8451D" w:rsidP="004F475A">
      <w:pPr>
        <w:jc w:val="both"/>
        <w:rPr>
          <w:b/>
          <w:color w:val="000000" w:themeColor="text1"/>
          <w:sz w:val="24"/>
          <w:szCs w:val="24"/>
        </w:rPr>
      </w:pPr>
      <w:r w:rsidRPr="00F8451D">
        <w:rPr>
          <w:b/>
          <w:color w:val="000000" w:themeColor="text1"/>
          <w:sz w:val="24"/>
          <w:szCs w:val="24"/>
        </w:rPr>
        <w:t>Smluvní pokuty</w:t>
      </w:r>
    </w:p>
    <w:p w:rsidR="007A0DCC" w:rsidRDefault="007A0DCC" w:rsidP="004F475A">
      <w:pPr>
        <w:jc w:val="both"/>
        <w:rPr>
          <w:b/>
          <w:color w:val="000000" w:themeColor="text1"/>
          <w:sz w:val="24"/>
          <w:szCs w:val="24"/>
        </w:rPr>
      </w:pPr>
    </w:p>
    <w:p w:rsidR="00070EF4" w:rsidRDefault="00312627" w:rsidP="00177490">
      <w:pPr>
        <w:jc w:val="both"/>
        <w:rPr>
          <w:color w:val="000000" w:themeColor="text1"/>
        </w:rPr>
      </w:pPr>
      <w:r>
        <w:rPr>
          <w:color w:val="000000" w:themeColor="text1"/>
        </w:rPr>
        <w:t>Pro p</w:t>
      </w:r>
      <w:r w:rsidRPr="00312627">
        <w:rPr>
          <w:color w:val="000000" w:themeColor="text1"/>
        </w:rPr>
        <w:t>orušení</w:t>
      </w:r>
      <w:r>
        <w:rPr>
          <w:color w:val="000000" w:themeColor="text1"/>
        </w:rPr>
        <w:t xml:space="preserve"> povinností na straně odběratel</w:t>
      </w:r>
      <w:r w:rsidR="00C45F19">
        <w:rPr>
          <w:color w:val="000000" w:themeColor="text1"/>
        </w:rPr>
        <w:t>e případně dodavatele byly stanoveny</w:t>
      </w:r>
      <w:r>
        <w:rPr>
          <w:color w:val="000000" w:themeColor="text1"/>
        </w:rPr>
        <w:t xml:space="preserve"> </w:t>
      </w:r>
      <w:r w:rsidR="00995F50">
        <w:rPr>
          <w:color w:val="000000" w:themeColor="text1"/>
        </w:rPr>
        <w:t>pravidla</w:t>
      </w:r>
      <w:r w:rsidR="00C45F19">
        <w:rPr>
          <w:color w:val="000000" w:themeColor="text1"/>
        </w:rPr>
        <w:t>, které jsou d</w:t>
      </w:r>
      <w:r w:rsidR="00177490">
        <w:rPr>
          <w:color w:val="000000" w:themeColor="text1"/>
        </w:rPr>
        <w:t xml:space="preserve">etailně </w:t>
      </w:r>
      <w:r w:rsidR="000E1D9F">
        <w:rPr>
          <w:color w:val="000000" w:themeColor="text1"/>
        </w:rPr>
        <w:t>pops</w:t>
      </w:r>
      <w:r w:rsidR="00C45F19">
        <w:rPr>
          <w:color w:val="000000" w:themeColor="text1"/>
        </w:rPr>
        <w:t xml:space="preserve">ány </w:t>
      </w:r>
      <w:r w:rsidR="00C16851">
        <w:rPr>
          <w:color w:val="000000" w:themeColor="text1"/>
        </w:rPr>
        <w:t>v Podmínkách</w:t>
      </w:r>
      <w:r w:rsidR="00177490">
        <w:rPr>
          <w:color w:val="000000" w:themeColor="text1"/>
        </w:rPr>
        <w:t xml:space="preserve"> dodávky vody z vodovodu nebo odvádění odpadních vod kanalizací</w:t>
      </w:r>
      <w:r w:rsidR="00C16851">
        <w:rPr>
          <w:color w:val="000000" w:themeColor="text1"/>
        </w:rPr>
        <w:t>.</w:t>
      </w:r>
    </w:p>
    <w:p w:rsidR="00070EF4" w:rsidRDefault="00070EF4" w:rsidP="00177490">
      <w:pPr>
        <w:jc w:val="both"/>
        <w:rPr>
          <w:color w:val="000000" w:themeColor="text1"/>
        </w:rPr>
      </w:pPr>
    </w:p>
    <w:p w:rsidR="00070EF4" w:rsidRDefault="00070EF4" w:rsidP="00177490">
      <w:pPr>
        <w:jc w:val="both"/>
        <w:rPr>
          <w:color w:val="000000" w:themeColor="text1"/>
        </w:rPr>
      </w:pPr>
    </w:p>
    <w:p w:rsidR="00070EF4" w:rsidRDefault="00070EF4" w:rsidP="00177490">
      <w:pPr>
        <w:jc w:val="both"/>
        <w:rPr>
          <w:color w:val="000000" w:themeColor="text1"/>
        </w:rPr>
      </w:pPr>
    </w:p>
    <w:p w:rsidR="00070EF4" w:rsidRDefault="00070EF4" w:rsidP="00177490">
      <w:pPr>
        <w:jc w:val="both"/>
        <w:rPr>
          <w:color w:val="000000" w:themeColor="text1"/>
        </w:rPr>
      </w:pPr>
    </w:p>
    <w:p w:rsidR="00070EF4" w:rsidRDefault="00070EF4" w:rsidP="00177490">
      <w:pPr>
        <w:jc w:val="both"/>
        <w:rPr>
          <w:color w:val="000000" w:themeColor="text1"/>
        </w:rPr>
      </w:pPr>
    </w:p>
    <w:p w:rsidR="00070EF4" w:rsidRDefault="00070EF4" w:rsidP="00177490">
      <w:pPr>
        <w:jc w:val="both"/>
        <w:rPr>
          <w:color w:val="000000" w:themeColor="text1"/>
        </w:rPr>
      </w:pPr>
    </w:p>
    <w:p w:rsidR="00070EF4" w:rsidRDefault="00070EF4" w:rsidP="00177490">
      <w:pPr>
        <w:jc w:val="both"/>
        <w:rPr>
          <w:color w:val="000000" w:themeColor="text1"/>
        </w:rPr>
      </w:pPr>
    </w:p>
    <w:p w:rsidR="00070EF4" w:rsidRDefault="00070EF4" w:rsidP="00177490">
      <w:pPr>
        <w:jc w:val="both"/>
        <w:rPr>
          <w:color w:val="000000" w:themeColor="text1"/>
        </w:rPr>
      </w:pPr>
    </w:p>
    <w:p w:rsidR="00070EF4" w:rsidRDefault="00070EF4" w:rsidP="00177490">
      <w:pPr>
        <w:jc w:val="both"/>
        <w:rPr>
          <w:color w:val="000000" w:themeColor="text1"/>
        </w:rPr>
      </w:pPr>
    </w:p>
    <w:p w:rsidR="00070EF4" w:rsidRPr="00177490" w:rsidRDefault="00B24666" w:rsidP="00177490">
      <w:pPr>
        <w:jc w:val="both"/>
        <w:rPr>
          <w:color w:val="000000" w:themeColor="text1"/>
        </w:rPr>
      </w:pPr>
      <w:r>
        <w:rPr>
          <w:color w:val="000000" w:themeColor="text1"/>
        </w:rPr>
        <w:t xml:space="preserve">Platnost dokumentu: od </w:t>
      </w:r>
      <w:proofErr w:type="gramStart"/>
      <w:r>
        <w:rPr>
          <w:color w:val="000000" w:themeColor="text1"/>
        </w:rPr>
        <w:t>1.1.2016</w:t>
      </w:r>
      <w:proofErr w:type="gramEnd"/>
    </w:p>
    <w:sectPr w:rsidR="00070EF4" w:rsidRPr="00177490" w:rsidSect="00F70A9A">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C7725"/>
    <w:multiLevelType w:val="hybridMultilevel"/>
    <w:tmpl w:val="38D4737E"/>
    <w:lvl w:ilvl="0" w:tplc="01B863CE">
      <w:numFmt w:val="bullet"/>
      <w:lvlText w:val="-"/>
      <w:lvlJc w:val="left"/>
      <w:pPr>
        <w:ind w:left="720" w:hanging="360"/>
      </w:pPr>
      <w:rPr>
        <w:rFonts w:ascii="Verdana" w:eastAsia="Times New Roman" w:hAnsi="Verdan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8B7502"/>
    <w:multiLevelType w:val="hybridMultilevel"/>
    <w:tmpl w:val="6CFC5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BC2867"/>
    <w:multiLevelType w:val="multilevel"/>
    <w:tmpl w:val="8622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077489"/>
    <w:multiLevelType w:val="hybridMultilevel"/>
    <w:tmpl w:val="DF8A2A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DF02A7"/>
    <w:multiLevelType w:val="multilevel"/>
    <w:tmpl w:val="032CF0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BB5A03"/>
    <w:multiLevelType w:val="hybridMultilevel"/>
    <w:tmpl w:val="FE607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AD1111"/>
    <w:multiLevelType w:val="multilevel"/>
    <w:tmpl w:val="FA1CB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8A7A23"/>
    <w:multiLevelType w:val="hybridMultilevel"/>
    <w:tmpl w:val="BAF6F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F431D91"/>
    <w:multiLevelType w:val="hybridMultilevel"/>
    <w:tmpl w:val="DFC06E94"/>
    <w:lvl w:ilvl="0" w:tplc="449EDCB6">
      <w:start w:val="1"/>
      <w:numFmt w:val="bullet"/>
      <w:lvlText w:val="-"/>
      <w:lvlJc w:val="left"/>
      <w:pPr>
        <w:ind w:left="1080" w:hanging="360"/>
      </w:pPr>
      <w:rPr>
        <w:rFonts w:ascii="Verdana" w:eastAsia="Times New Roman" w:hAnsi="Verdan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319455F"/>
    <w:multiLevelType w:val="hybridMultilevel"/>
    <w:tmpl w:val="B3A8B0D0"/>
    <w:lvl w:ilvl="0" w:tplc="566CF9FA">
      <w:numFmt w:val="bullet"/>
      <w:lvlText w:val="-"/>
      <w:lvlJc w:val="left"/>
      <w:pPr>
        <w:ind w:left="720" w:hanging="360"/>
      </w:pPr>
      <w:rPr>
        <w:rFonts w:ascii="Verdana" w:eastAsia="Times New Roman" w:hAnsi="Verdan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515067"/>
    <w:multiLevelType w:val="hybridMultilevel"/>
    <w:tmpl w:val="59C40C62"/>
    <w:lvl w:ilvl="0" w:tplc="309C280A">
      <w:numFmt w:val="bullet"/>
      <w:lvlText w:val="-"/>
      <w:lvlJc w:val="left"/>
      <w:pPr>
        <w:ind w:left="720" w:hanging="360"/>
      </w:pPr>
      <w:rPr>
        <w:rFonts w:ascii="Verdana" w:eastAsia="Times New Roman" w:hAnsi="Verdan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3"/>
  </w:num>
  <w:num w:numId="5">
    <w:abstractNumId w:val="8"/>
  </w:num>
  <w:num w:numId="6">
    <w:abstractNumId w:val="2"/>
  </w:num>
  <w:num w:numId="7">
    <w:abstractNumId w:val="4"/>
  </w:num>
  <w:num w:numId="8">
    <w:abstractNumId w:val="6"/>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2"/>
  </w:compat>
  <w:rsids>
    <w:rsidRoot w:val="00800AF8"/>
    <w:rsid w:val="0000496B"/>
    <w:rsid w:val="00022840"/>
    <w:rsid w:val="00065C11"/>
    <w:rsid w:val="00066847"/>
    <w:rsid w:val="00070944"/>
    <w:rsid w:val="00070EF4"/>
    <w:rsid w:val="000B3709"/>
    <w:rsid w:val="000D2F96"/>
    <w:rsid w:val="000E1D9F"/>
    <w:rsid w:val="000F7546"/>
    <w:rsid w:val="00140747"/>
    <w:rsid w:val="00142822"/>
    <w:rsid w:val="00177490"/>
    <w:rsid w:val="001777FC"/>
    <w:rsid w:val="0018104B"/>
    <w:rsid w:val="0018290A"/>
    <w:rsid w:val="00187C5D"/>
    <w:rsid w:val="00192D9B"/>
    <w:rsid w:val="00196A7F"/>
    <w:rsid w:val="001A576E"/>
    <w:rsid w:val="00241F83"/>
    <w:rsid w:val="0027070C"/>
    <w:rsid w:val="00272762"/>
    <w:rsid w:val="002B1D53"/>
    <w:rsid w:val="00312627"/>
    <w:rsid w:val="00330985"/>
    <w:rsid w:val="003475F2"/>
    <w:rsid w:val="00390EA9"/>
    <w:rsid w:val="003A18A0"/>
    <w:rsid w:val="003A7DF1"/>
    <w:rsid w:val="003F0B72"/>
    <w:rsid w:val="00427A68"/>
    <w:rsid w:val="00484FE5"/>
    <w:rsid w:val="00486BF7"/>
    <w:rsid w:val="004901A1"/>
    <w:rsid w:val="004A6710"/>
    <w:rsid w:val="004B35B0"/>
    <w:rsid w:val="004E0FC1"/>
    <w:rsid w:val="004E6F54"/>
    <w:rsid w:val="004F1776"/>
    <w:rsid w:val="004F475A"/>
    <w:rsid w:val="00506FAF"/>
    <w:rsid w:val="005142D3"/>
    <w:rsid w:val="00523307"/>
    <w:rsid w:val="0054340B"/>
    <w:rsid w:val="0055069E"/>
    <w:rsid w:val="00555C62"/>
    <w:rsid w:val="00557A0F"/>
    <w:rsid w:val="00575DDF"/>
    <w:rsid w:val="005B052E"/>
    <w:rsid w:val="005B25F3"/>
    <w:rsid w:val="005D79FA"/>
    <w:rsid w:val="005E2D90"/>
    <w:rsid w:val="005F092D"/>
    <w:rsid w:val="00602DA7"/>
    <w:rsid w:val="00615143"/>
    <w:rsid w:val="00640F56"/>
    <w:rsid w:val="00653CE2"/>
    <w:rsid w:val="00663A81"/>
    <w:rsid w:val="0067301D"/>
    <w:rsid w:val="006913B7"/>
    <w:rsid w:val="006C7B3E"/>
    <w:rsid w:val="006F0CD1"/>
    <w:rsid w:val="00705D96"/>
    <w:rsid w:val="00727701"/>
    <w:rsid w:val="00732572"/>
    <w:rsid w:val="00771545"/>
    <w:rsid w:val="00772938"/>
    <w:rsid w:val="007A0DCC"/>
    <w:rsid w:val="007A2A28"/>
    <w:rsid w:val="007B2A97"/>
    <w:rsid w:val="008002DD"/>
    <w:rsid w:val="00800AF8"/>
    <w:rsid w:val="00830175"/>
    <w:rsid w:val="00834A0E"/>
    <w:rsid w:val="00862917"/>
    <w:rsid w:val="008862FB"/>
    <w:rsid w:val="008A64E4"/>
    <w:rsid w:val="008C6B9B"/>
    <w:rsid w:val="00935466"/>
    <w:rsid w:val="00974AC5"/>
    <w:rsid w:val="009767C0"/>
    <w:rsid w:val="0098695B"/>
    <w:rsid w:val="009946F4"/>
    <w:rsid w:val="00995F50"/>
    <w:rsid w:val="009973AD"/>
    <w:rsid w:val="00A14F53"/>
    <w:rsid w:val="00A3464E"/>
    <w:rsid w:val="00AB4898"/>
    <w:rsid w:val="00AC5391"/>
    <w:rsid w:val="00AC7350"/>
    <w:rsid w:val="00AC7B80"/>
    <w:rsid w:val="00AD2C35"/>
    <w:rsid w:val="00AF7062"/>
    <w:rsid w:val="00AF7BA8"/>
    <w:rsid w:val="00B1245D"/>
    <w:rsid w:val="00B24666"/>
    <w:rsid w:val="00B300E9"/>
    <w:rsid w:val="00B3208C"/>
    <w:rsid w:val="00B65C2D"/>
    <w:rsid w:val="00B70C70"/>
    <w:rsid w:val="00B7564C"/>
    <w:rsid w:val="00B920DC"/>
    <w:rsid w:val="00BB777A"/>
    <w:rsid w:val="00BF4D9E"/>
    <w:rsid w:val="00C06653"/>
    <w:rsid w:val="00C1331D"/>
    <w:rsid w:val="00C16851"/>
    <w:rsid w:val="00C45F19"/>
    <w:rsid w:val="00C57484"/>
    <w:rsid w:val="00C937FB"/>
    <w:rsid w:val="00CB7991"/>
    <w:rsid w:val="00CD6DDF"/>
    <w:rsid w:val="00CD7845"/>
    <w:rsid w:val="00D02298"/>
    <w:rsid w:val="00D641AA"/>
    <w:rsid w:val="00DB0009"/>
    <w:rsid w:val="00DE4234"/>
    <w:rsid w:val="00E12ED6"/>
    <w:rsid w:val="00E16AAB"/>
    <w:rsid w:val="00E32D12"/>
    <w:rsid w:val="00E611E9"/>
    <w:rsid w:val="00E70BE7"/>
    <w:rsid w:val="00E81C38"/>
    <w:rsid w:val="00E968A7"/>
    <w:rsid w:val="00EB042E"/>
    <w:rsid w:val="00EB104F"/>
    <w:rsid w:val="00EB7693"/>
    <w:rsid w:val="00ED6881"/>
    <w:rsid w:val="00ED76D0"/>
    <w:rsid w:val="00EE01DD"/>
    <w:rsid w:val="00EF3641"/>
    <w:rsid w:val="00F10572"/>
    <w:rsid w:val="00F267D2"/>
    <w:rsid w:val="00F455EA"/>
    <w:rsid w:val="00F540F9"/>
    <w:rsid w:val="00F70A9A"/>
    <w:rsid w:val="00F8451D"/>
    <w:rsid w:val="00FA50C6"/>
    <w:rsid w:val="00FB5BBA"/>
    <w:rsid w:val="00FB5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7F79BF-B346-41EE-9AFF-92C82DBA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0A9A"/>
    <w:rPr>
      <w:rFonts w:ascii="Verdana" w:hAnsi="Verdana" w:cs="Tahoma"/>
    </w:rPr>
  </w:style>
  <w:style w:type="paragraph" w:styleId="Nadpis1">
    <w:name w:val="heading 1"/>
    <w:basedOn w:val="Normln"/>
    <w:next w:val="Normln"/>
    <w:link w:val="Nadpis1Char"/>
    <w:qFormat/>
    <w:rsid w:val="00EE01DD"/>
    <w:pPr>
      <w:keepNext/>
      <w:spacing w:after="60" w:line="360" w:lineRule="auto"/>
      <w:jc w:val="center"/>
      <w:outlineLvl w:val="0"/>
    </w:pPr>
    <w:rPr>
      <w:rFonts w:ascii="Arial" w:hAnsi="Arial" w:cs="Times New Roman"/>
      <w:b/>
      <w:kern w:val="28"/>
      <w:sz w:val="40"/>
    </w:rPr>
  </w:style>
  <w:style w:type="paragraph" w:styleId="Nadpis3">
    <w:name w:val="heading 3"/>
    <w:basedOn w:val="Normln"/>
    <w:next w:val="Normln"/>
    <w:link w:val="Nadpis3Char"/>
    <w:semiHidden/>
    <w:unhideWhenUsed/>
    <w:qFormat/>
    <w:rsid w:val="00390E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F70A9A"/>
    <w:rPr>
      <w:rFonts w:ascii="Tahoma" w:hAnsi="Tahoma"/>
      <w:sz w:val="16"/>
      <w:szCs w:val="16"/>
    </w:rPr>
  </w:style>
  <w:style w:type="paragraph" w:styleId="Odstavecseseznamem">
    <w:name w:val="List Paragraph"/>
    <w:basedOn w:val="Normln"/>
    <w:uiPriority w:val="34"/>
    <w:qFormat/>
    <w:rsid w:val="00CB7991"/>
    <w:pPr>
      <w:ind w:left="720"/>
      <w:contextualSpacing/>
    </w:pPr>
  </w:style>
  <w:style w:type="character" w:styleId="Hypertextovodkaz">
    <w:name w:val="Hyperlink"/>
    <w:basedOn w:val="Standardnpsmoodstavce"/>
    <w:uiPriority w:val="99"/>
    <w:unhideWhenUsed/>
    <w:rsid w:val="005E2D90"/>
    <w:rPr>
      <w:color w:val="0000FF" w:themeColor="hyperlink"/>
      <w:u w:val="single"/>
    </w:rPr>
  </w:style>
  <w:style w:type="character" w:customStyle="1" w:styleId="Nadpis1Char">
    <w:name w:val="Nadpis 1 Char"/>
    <w:basedOn w:val="Standardnpsmoodstavce"/>
    <w:link w:val="Nadpis1"/>
    <w:rsid w:val="00EE01DD"/>
    <w:rPr>
      <w:rFonts w:ascii="Arial" w:hAnsi="Arial"/>
      <w:b/>
      <w:kern w:val="28"/>
      <w:sz w:val="40"/>
    </w:rPr>
  </w:style>
  <w:style w:type="character" w:customStyle="1" w:styleId="Nadpis3Char">
    <w:name w:val="Nadpis 3 Char"/>
    <w:basedOn w:val="Standardnpsmoodstavce"/>
    <w:link w:val="Nadpis3"/>
    <w:semiHidden/>
    <w:rsid w:val="00390EA9"/>
    <w:rPr>
      <w:rFonts w:asciiTheme="majorHAnsi" w:eastAsiaTheme="majorEastAsia" w:hAnsiTheme="majorHAnsi" w:cstheme="majorBidi"/>
      <w:b/>
      <w:bCs/>
      <w:color w:val="4F81BD" w:themeColor="accent1"/>
    </w:rPr>
  </w:style>
  <w:style w:type="paragraph" w:customStyle="1" w:styleId="just">
    <w:name w:val="just"/>
    <w:basedOn w:val="Normln"/>
    <w:rsid w:val="00390EA9"/>
    <w:pPr>
      <w:spacing w:before="100" w:beforeAutospacing="1" w:after="100" w:afterAutospacing="1"/>
    </w:pPr>
    <w:rPr>
      <w:rFonts w:ascii="Times New Roman" w:hAnsi="Times New Roman" w:cs="Times New Roman"/>
      <w:sz w:val="24"/>
      <w:szCs w:val="24"/>
    </w:rPr>
  </w:style>
  <w:style w:type="paragraph" w:styleId="Normlnweb">
    <w:name w:val="Normal (Web)"/>
    <w:basedOn w:val="Normln"/>
    <w:uiPriority w:val="99"/>
    <w:unhideWhenUsed/>
    <w:rsid w:val="00390EA9"/>
    <w:pPr>
      <w:spacing w:before="100" w:beforeAutospacing="1" w:after="100" w:afterAutospacing="1"/>
    </w:pPr>
    <w:rPr>
      <w:rFonts w:ascii="Times New Roman" w:hAnsi="Times New Roman" w:cs="Times New Roman"/>
      <w:sz w:val="24"/>
      <w:szCs w:val="24"/>
    </w:rPr>
  </w:style>
  <w:style w:type="character" w:styleId="Siln">
    <w:name w:val="Strong"/>
    <w:basedOn w:val="Standardnpsmoodstavce"/>
    <w:uiPriority w:val="22"/>
    <w:qFormat/>
    <w:rsid w:val="00390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5111">
      <w:bodyDiv w:val="1"/>
      <w:marLeft w:val="0"/>
      <w:marRight w:val="0"/>
      <w:marTop w:val="0"/>
      <w:marBottom w:val="0"/>
      <w:divBdr>
        <w:top w:val="none" w:sz="0" w:space="0" w:color="auto"/>
        <w:left w:val="none" w:sz="0" w:space="0" w:color="auto"/>
        <w:bottom w:val="none" w:sz="0" w:space="0" w:color="auto"/>
        <w:right w:val="none" w:sz="0" w:space="0" w:color="auto"/>
      </w:divBdr>
    </w:div>
    <w:div w:id="15838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932AF-3FFE-467F-8677-5A56CA9D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2721</Words>
  <Characters>16055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VAK JČ, a.s.</Company>
  <LinksUpToDate>false</LinksUpToDate>
  <CharactersWithSpaces>18739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Růžička</dc:creator>
  <cp:lastModifiedBy>Pavel</cp:lastModifiedBy>
  <cp:revision>17</cp:revision>
  <cp:lastPrinted>2014-07-30T12:54:00Z</cp:lastPrinted>
  <dcterms:created xsi:type="dcterms:W3CDTF">2015-04-14T07:22:00Z</dcterms:created>
  <dcterms:modified xsi:type="dcterms:W3CDTF">2016-01-07T17:46:00Z</dcterms:modified>
</cp:coreProperties>
</file>