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44" w:rsidRPr="00EA6F2D" w:rsidRDefault="00940844" w:rsidP="00940844">
      <w:pPr>
        <w:ind w:left="-472"/>
        <w:jc w:val="center"/>
        <w:rPr>
          <w:b/>
          <w:sz w:val="40"/>
          <w:szCs w:val="40"/>
        </w:rPr>
      </w:pPr>
      <w:r w:rsidRPr="00EA6F2D">
        <w:rPr>
          <w:b/>
          <w:sz w:val="40"/>
          <w:szCs w:val="40"/>
        </w:rPr>
        <w:t>Z Á P I S</w:t>
      </w:r>
    </w:p>
    <w:p w:rsidR="00940844" w:rsidRPr="00EA6F2D" w:rsidRDefault="00940844" w:rsidP="00940844">
      <w:pPr>
        <w:ind w:left="-472"/>
        <w:jc w:val="center"/>
        <w:rPr>
          <w:b/>
          <w:sz w:val="40"/>
          <w:szCs w:val="40"/>
        </w:rPr>
      </w:pPr>
    </w:p>
    <w:p w:rsidR="00940844" w:rsidRPr="00EA6F2D" w:rsidRDefault="00940844" w:rsidP="00940844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ze zasedání Zastupitelstva města Stráž nad Nežárkou,</w:t>
      </w:r>
    </w:p>
    <w:p w:rsidR="00940844" w:rsidRPr="00EA6F2D" w:rsidRDefault="00940844" w:rsidP="00940844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které se konalo v pondělí 17. prosince 2012 od 19.30 hod.</w:t>
      </w:r>
    </w:p>
    <w:p w:rsidR="00940844" w:rsidRPr="00EA6F2D" w:rsidRDefault="00940844" w:rsidP="00940844">
      <w:pPr>
        <w:pBdr>
          <w:bottom w:val="single" w:sz="12" w:space="1" w:color="auto"/>
        </w:pBd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 xml:space="preserve">v zasedací síni Městského úřadu ve Stráži nad Nežárkou </w:t>
      </w:r>
    </w:p>
    <w:p w:rsidR="00940844" w:rsidRPr="00EA6F2D" w:rsidRDefault="00940844" w:rsidP="00940844">
      <w:pPr>
        <w:pBdr>
          <w:bottom w:val="single" w:sz="12" w:space="1" w:color="auto"/>
        </w:pBdr>
        <w:ind w:left="-472"/>
        <w:jc w:val="center"/>
        <w:rPr>
          <w:b/>
          <w:sz w:val="32"/>
          <w:szCs w:val="32"/>
        </w:rPr>
      </w:pPr>
    </w:p>
    <w:p w:rsidR="00940844" w:rsidRPr="00EA6F2D" w:rsidRDefault="00940844" w:rsidP="00940844">
      <w:pPr>
        <w:ind w:left="-472"/>
        <w:jc w:val="center"/>
        <w:rPr>
          <w:b/>
          <w:sz w:val="32"/>
          <w:szCs w:val="32"/>
        </w:rPr>
      </w:pPr>
    </w:p>
    <w:p w:rsidR="00940844" w:rsidRPr="00EA6F2D" w:rsidRDefault="00940844" w:rsidP="00940844">
      <w:pPr>
        <w:ind w:left="-472"/>
        <w:jc w:val="center"/>
        <w:rPr>
          <w:b/>
          <w:sz w:val="32"/>
          <w:szCs w:val="32"/>
        </w:rPr>
      </w:pP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Přítomni:</w:t>
      </w:r>
      <w:r w:rsidRPr="00EA6F2D">
        <w:rPr>
          <w:b/>
        </w:rPr>
        <w:tab/>
      </w:r>
      <w:r w:rsidRPr="00EA6F2D">
        <w:rPr>
          <w:b/>
        </w:rPr>
        <w:tab/>
        <w:t>Věra Tomšová, Ing. Josef Ernest, Jan Hanzal, Karel Jelínek, Petr Hroděj,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Ing. Petr Blažek, Mgr. Pavel Dvořáček, Jiří Hrbek, Stanislav Dlouhý,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Jaroslav Bronec,  Štěpán Kovář, František Holý, Václav Bukovský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Omluveni:</w:t>
      </w:r>
      <w:r w:rsidRPr="00EA6F2D">
        <w:rPr>
          <w:b/>
        </w:rPr>
        <w:tab/>
      </w:r>
      <w:r w:rsidRPr="00EA6F2D">
        <w:rPr>
          <w:b/>
        </w:rPr>
        <w:tab/>
        <w:t>Ing. Karel Kučera, MUDr. Dana Pokorná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Program:</w:t>
      </w:r>
      <w:r w:rsidRPr="00EA6F2D">
        <w:rPr>
          <w:b/>
        </w:rPr>
        <w:tab/>
      </w:r>
      <w:r w:rsidRPr="00EA6F2D">
        <w:rPr>
          <w:b/>
        </w:rPr>
        <w:tab/>
        <w:t>1. Zahájení, schválení programu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2. Volba návrhové komise a ověřovatelů zápisu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3. Kontrola plnění usnesení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4. Projednání vyhlášky o odpadech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5. Projednání rozpočtu města na r. 2013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6. Žádost o koupi pozemku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7. Diskuse, různé</w:t>
      </w:r>
    </w:p>
    <w:p w:rsidR="00940844" w:rsidRPr="00EA6F2D" w:rsidRDefault="00940844" w:rsidP="00940844">
      <w:pPr>
        <w:pBdr>
          <w:bottom w:val="single" w:sz="12" w:space="1" w:color="auto"/>
        </w:pBd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8. Usnesení a závěr</w:t>
      </w:r>
    </w:p>
    <w:p w:rsidR="00940844" w:rsidRPr="00EA6F2D" w:rsidRDefault="00940844" w:rsidP="00940844">
      <w:pPr>
        <w:pBdr>
          <w:bottom w:val="single" w:sz="12" w:space="1" w:color="auto"/>
        </w:pBdr>
        <w:ind w:left="-472"/>
        <w:rPr>
          <w:b/>
        </w:rPr>
      </w:pPr>
      <w:r w:rsidRPr="00EA6F2D">
        <w:rPr>
          <w:b/>
        </w:rPr>
        <w:tab/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Jednání Zastupitelstva města Stráž nad Nežárkou zahájila paní starostka Věra Tomšová, přivítala přítomné a konstatovala, že zastupitelstvo je usnášeníschopné. Poté navrhla program zasedání, který byl jednomyslně schválen.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2/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Na návrh paní starostky byla jednomyslně zvolena návrhová komise ve složení: Ing. Josef Ernest,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Jaroslav Bronec a Václav Bukovský.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Rovněž na návrh paní starostky byli jednomyslně zvoleni za ověřovatele zápisu pánové  František Holý a Jan Hanzal.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3/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provedla kontrolu plnění usnesení z posledního zasedání zastupitelstva. Konstatovala, že usnesení bylo splněno nebo se plní. Vrátila se k bodu z minulé schůze, kdy byla projednávána žádost Občanského sdružení pro podporu mobilního hospice na Třeboňsku. Ze zasedání vzešel podnět, aby paní starostka o sdružení získala více informací. Paní starostka přečetla dopis od paní Mgr. Brychtové, kde podrobněji vysvětlila činnost občanského sdružení. Paní starostka dodala, že členem sdružení je i pan MUDr. Válek, který je mnoha obyvatelům našeho města znám, protože jeho rodiče mají ke Stráži nad Nežárkou úzký vztah.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lastRenderedPageBreak/>
        <w:tab/>
        <w:t>Paní starostka navrhla přispět Občanskému sdružení částkou 4.000,- Kč a tuto částku zařadit do rozpočtu města na r. 2013. 10 členů zastupitelstva hlasovalo pro, 3 byli proti.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4/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dále projednalo návrh Obecně závazné vyhlášky o místním poplatku za provoz systému shromažďování, sběru, přepravy, třídění, využívání a odstraňování komunálních odpadů.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sdělila, že návrh vyhlášky byl zkontrolován Ministerstvem vnitra ČR, které sdělilo, že je vyhláška v souladu se zákonem. Paní starostka připomněla, že návrh vyhlášky byl projednán již na předcházejícím zasedání zastupitelstva, byl po zákonnou dobu vyvěšen na úřední desce a webových stránkách města. K návrhu již nebyly vzneseny žádné připomínky,  a proto paní starostka nechala o návrhu hlasovat. Vyhláška byla jednomyslně schválena. Spolu s vyhláškou bylo schváleno s platností od 1. ledna 2013 zvýšení místního poplatku za provoz systému shromažďování, sběru, přepravy, třídění, využívání a odstraňování komunálních odpadů takto: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a/ fyzická osoba, která má ve městě trvalý pobyt, platí ročně 300,- Kč na osobu (čl. 6, odst. 2 vyhlášky),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 xml:space="preserve">b/ fyzická osoba, která vlastní ve městě stavbu určenou k individuální rekreaci, byt nebo rodinný dům, ve kterém není hlášena k trvalému pobytu žádná fyzická osoba, platí poplatek ve výši poplatku za jednu fyzickou osobu, tj. 600,- Kč ročně (čl. 4, odst. 1 vyhlášky). 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5/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Dalším bodem zasedání bylo projednání a schválení rozpočtu města na r. 2013. Paní starostka konstatovala, že návrh byl projednán radou, finančním a kontrolním výborem a návrhem se zabývalo i předchozí zasedání zastupitelstva. Do návrhu byly zapracovány návrhy vzešlé z minulého zasedání zastupitelstva i příspěvek ve výši 4.000,- Kč pro Občanské sdružení pro podporu mobilního hospice na Třeboňsku. 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 xml:space="preserve">        Rozpočet je koncipován jako schodkový, kdy příjmy jsou předpokládány ve výši 18.226.000,- Kč, výdaje ve výši 28.226.000,- Kč. Schodek rozpočtu  ve výši 10.000.000,- Kč bude kryt z úspor z předešlého roku.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Vzhledem k tomu, že v diskusi již nebyly vzneseny žádné doplňující návrhy, nechala paní starostka o rozpočtu hlasovat. Rozpočet města na r. 2013 byl schválen jednomyslně.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6/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Paní starostka seznámila zastupitelstvo se žádostí pana Antonína Lokvence ze Starého Plzence, který má zájem od obce odkoupit parcelu č. 34 v KÚ Dolní Lhota. Tato parcela navazuje na pozemek v jeho vlastnictví a vede přes ni přístup  jeho nemovitosti. Vzhledem k tomu, že není jasné, zda by případný prodej nenarušil zájmy majitelů okolních parcel, rozhodlo se zastupitelstvo žádost odložit na další zasedání s tím, že se do té doby podaří zjistit vlastníky přilehlých parcel a to, zda by případný prodej parcely č. 34 nenarušil přístup na jejich pozemky. 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7/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 Bukovský navrhl, aby na některé zasedání zastupitelstva byl pozván p. MUDr. Válek, člen Občanského sdružení pro podporu mobilního hospice na Třeboňsku, aby informoval o činnosti sdružení a využití poskytnutých prostředků. Jeho návrh podpořil i pan Hanzal. Jejich návrh zastupitelstvo akceptovalo.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 Ing. Blažek se dotázal na financování ZŠ – jedná se o příspěvek, který každoročně poskytují okolní obce, z nichž děti docházejí na strážskou školu, na provoz školy. Pan Dvořáček odpověděl, že zatím platí stávající úprava.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 Dlouhý kritizoval prohrnování sněhu a posyp místních komunikací ze strany Bohemia Vitae. Dle jeho názoru byl sníh a posyp proveden pozdě a nekvalitně. Neupravená byla např. komunikace od benzínové čerpací stanice až na náměstí E. Destinnové. Z diskuse vzešel návrh, aby byly osloveny jiné organizace – např. technické služby Třeboň. 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lastRenderedPageBreak/>
        <w:tab/>
        <w:t>Pan Hanzal kladně hodnotil koncert, který proběhl v kostele sv. Petra a Pavla a byl spojen s posvěcením barokních cechovních svícnů, na jejichž rekonstrukci město přispělo. Zároveň vyjádřil politování nad tím, že se koncertu zúčastnilo málo občanů.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 Dlouhý se kriticky vyjádřil k umístění hranic dřeva u nemovitosti pana Podroužka, které brání ve výhledu při vjezdu do Jindřichovy ulice a ohrožují bezpečnost provozu. Paní starostka přislíbila, že na to pana Podroužka upozorní.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8/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Po skončení diskuse předložila návrhová komise návrh usnesení. Usnesení bylo jednomyslně schváleno.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b/>
          <w:u w:val="single"/>
        </w:rPr>
      </w:pPr>
      <w:r w:rsidRPr="00EA6F2D">
        <w:rPr>
          <w:b/>
          <w:u w:val="single"/>
        </w:rPr>
        <w:t>Usnesení Zastupitelstva města Stráž nad Nežárkou</w:t>
      </w:r>
    </w:p>
    <w:p w:rsidR="00940844" w:rsidRPr="00EA6F2D" w:rsidRDefault="00940844" w:rsidP="00940844">
      <w:pPr>
        <w:ind w:left="-472"/>
        <w:rPr>
          <w:b/>
          <w:u w:val="single"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Zastupitelstvo města Stráž nad Nežárkou: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  <w:u w:val="single"/>
        </w:rPr>
      </w:pPr>
      <w:r w:rsidRPr="00EA6F2D">
        <w:rPr>
          <w:b/>
          <w:u w:val="single"/>
        </w:rPr>
        <w:t>I. Schvaluje: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a/ schodkový rozpočet města Stráž nad Nežárkou na rok 2013 s předpokládanými příjmy 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ve výši 18.226.000,- Kč a výdaji ve výši 28.226.000,- Kč. Schodek ve výši 10.000.000, Kč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bude kryt z úspor z předešlého roku,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b/ Obecně závaznou vyhlášku č. 1/2013 o místním poplatku za provoz systému shromažďová-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ní, sběru, přepravy, třídění, využívání a odstraňování komunálních odpadů,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c/ s platností od 1. ledna 2013 výši místního poplatku za provoz systému shromažďování,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sběru, přepravy, třídění, využívání a odstraňování komunálních odpadů takto: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a/ fyzická osoba, která má ve městě trvalý pobyt, platí ročně 300,- Kč na osobu (viz čl. 6,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    odstavec 2 vyhlášky),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b/ fyzická osoba, která vlastní ve městě stavbu určenou k individuální rekreaci, byt nebo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    rodinný dům, ve kterém není hlášena k trvalému pobytu žádná fyzická osoba, platí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    poplatek ve výši poplatku za jednu fyzickou osobu tj. 600,- Kč ročně (čl. 4, odstavec 1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        vyhlášky).   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  <w:u w:val="single"/>
        </w:rPr>
      </w:pPr>
      <w:r w:rsidRPr="00EA6F2D">
        <w:rPr>
          <w:b/>
          <w:u w:val="single"/>
        </w:rPr>
        <w:t>II. Ukládá: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b/>
        </w:rPr>
        <w:t>a/ panu Ing. J. Ernestovi zjistit vlastníky parcela v sousedství parcely č. 34 v KÚ D. Lhota.</w:t>
      </w:r>
      <w:r w:rsidRPr="00EA6F2D">
        <w:rPr>
          <w:sz w:val="22"/>
          <w:szCs w:val="22"/>
        </w:rPr>
        <w:t xml:space="preserve">  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Po schválení usnesení poděkovala paní starostka všem přítomným za účast, popřála všem pokojné prožití nadcházejících vánočních svátků, mnoho štěstí, zdraví a osobní spokojenosti do nového roku.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Poté ve 21.15 hod. zasedání zastupitelstva ukončila.</w:t>
      </w: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sz w:val="22"/>
          <w:szCs w:val="22"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Zapsal: _______________________________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          Mgr. Pavel Dvořáček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_____________________________________              _______________________________</w:t>
      </w: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Ing. Josef Ernest, místostarosta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Věra Tomšová, starostka města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>Ověřovatelé zápisu:</w:t>
      </w:r>
      <w:r w:rsidRPr="00EA6F2D">
        <w:rPr>
          <w:b/>
        </w:rPr>
        <w:tab/>
        <w:t>František Holý</w:t>
      </w:r>
      <w:r w:rsidRPr="00EA6F2D">
        <w:rPr>
          <w:b/>
        </w:rPr>
        <w:tab/>
        <w:t>____________________________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Jan Hanzal                ____________________________</w:t>
      </w: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</w:p>
    <w:p w:rsidR="00940844" w:rsidRPr="00EA6F2D" w:rsidRDefault="00940844" w:rsidP="00940844">
      <w:pPr>
        <w:ind w:left="-472"/>
        <w:rPr>
          <w:b/>
        </w:rPr>
      </w:pPr>
      <w:r w:rsidRPr="00EA6F2D">
        <w:rPr>
          <w:b/>
        </w:rPr>
        <w:t xml:space="preserve">Ve Stráži nad Nežárkou 17. prosince 2012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844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844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8401A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6785</Characters>
  <Application>Microsoft Office Word</Application>
  <DocSecurity>0</DocSecurity>
  <Lines>56</Lines>
  <Paragraphs>15</Paragraphs>
  <ScaleCrop>false</ScaleCrop>
  <Company>Windows Xp Ultimate 2008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2015-01-17T13:37:00Z</dcterms:created>
  <dcterms:modified xsi:type="dcterms:W3CDTF">2015-01-17T13:37:00Z</dcterms:modified>
</cp:coreProperties>
</file>